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4EDD3" w14:textId="3E25A9B3" w:rsidR="00820FAC" w:rsidRPr="00820FAC" w:rsidRDefault="007922C5" w:rsidP="00820FAC">
      <w:pPr>
        <w:jc w:val="center"/>
        <w:rPr>
          <w:rFonts w:ascii="Times New Roman" w:hAnsi="Times New Roman" w:cs="Times New Roman"/>
          <w:color w:val="auto"/>
        </w:rPr>
      </w:pPr>
      <w:bookmarkStart w:id="0" w:name="_Hlk22536786"/>
      <w:r>
        <w:rPr>
          <w:rFonts w:ascii="Times New Roman" w:hAnsi="Times New Roman" w:cs="Times New Roman"/>
          <w:noProof/>
          <w:color w:val="auto"/>
        </w:rPr>
        <w:drawing>
          <wp:inline distT="0" distB="0" distL="0" distR="0" wp14:anchorId="4F8A56A7" wp14:editId="243270FF">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820FAC" w:rsidRPr="00820FAC">
        <w:rPr>
          <w:rFonts w:ascii="Times New Roman" w:hAnsi="Times New Roman" w:cs="Times New Roman"/>
          <w:color w:val="auto"/>
        </w:rPr>
        <w:fldChar w:fldCharType="begin"/>
      </w:r>
      <w:r w:rsidR="00820FAC" w:rsidRPr="00820FAC">
        <w:rPr>
          <w:rFonts w:ascii="Times New Roman" w:hAnsi="Times New Roman" w:cs="Times New Roman"/>
          <w:color w:val="auto"/>
        </w:rPr>
        <w:instrText xml:space="preserve"> INCLUDEPICTURE "http://www.inet.hr/~box/images/grb-rh.gif" \* MERGEFORMATINET </w:instrText>
      </w:r>
      <w:r w:rsidR="00820FAC" w:rsidRPr="00820FAC">
        <w:rPr>
          <w:rFonts w:ascii="Times New Roman" w:hAnsi="Times New Roman" w:cs="Times New Roman"/>
          <w:color w:val="auto"/>
        </w:rPr>
        <w:fldChar w:fldCharType="end"/>
      </w:r>
    </w:p>
    <w:p w14:paraId="3E84946A" w14:textId="77777777" w:rsidR="00820FAC" w:rsidRPr="00820FAC" w:rsidRDefault="00820FAC" w:rsidP="00820FAC">
      <w:pPr>
        <w:spacing w:before="60" w:after="1680"/>
        <w:jc w:val="center"/>
        <w:rPr>
          <w:rFonts w:ascii="Times New Roman" w:hAnsi="Times New Roman" w:cs="Times New Roman"/>
          <w:color w:val="auto"/>
          <w:sz w:val="28"/>
        </w:rPr>
      </w:pPr>
      <w:r w:rsidRPr="00820FAC">
        <w:rPr>
          <w:rFonts w:ascii="Times New Roman" w:hAnsi="Times New Roman" w:cs="Times New Roman"/>
          <w:color w:val="auto"/>
          <w:sz w:val="28"/>
        </w:rPr>
        <w:t>VLADA REPUBLIKE HRVATSKE</w:t>
      </w:r>
    </w:p>
    <w:p w14:paraId="7F3E7B66" w14:textId="77777777" w:rsidR="00820FAC" w:rsidRPr="00820FAC" w:rsidRDefault="00820FAC" w:rsidP="00820FAC">
      <w:pPr>
        <w:rPr>
          <w:rFonts w:ascii="Times New Roman" w:hAnsi="Times New Roman" w:cs="Times New Roman"/>
          <w:color w:val="auto"/>
        </w:rPr>
      </w:pPr>
    </w:p>
    <w:p w14:paraId="1B10F08B" w14:textId="6E17ABCE" w:rsidR="00820FAC" w:rsidRPr="00820FAC" w:rsidRDefault="00820FAC" w:rsidP="00820FAC">
      <w:pPr>
        <w:spacing w:after="2400"/>
        <w:jc w:val="right"/>
        <w:rPr>
          <w:rFonts w:ascii="Times New Roman" w:hAnsi="Times New Roman" w:cs="Times New Roman"/>
          <w:color w:val="auto"/>
        </w:rPr>
      </w:pPr>
      <w:r w:rsidRPr="00820FAC">
        <w:rPr>
          <w:rFonts w:ascii="Times New Roman" w:hAnsi="Times New Roman" w:cs="Times New Roman"/>
          <w:color w:val="auto"/>
        </w:rPr>
        <w:t xml:space="preserve">Zagreb, </w:t>
      </w:r>
      <w:bookmarkStart w:id="1" w:name="_Hlk105051067"/>
      <w:r w:rsidR="00652D4A">
        <w:rPr>
          <w:rFonts w:ascii="Times New Roman" w:hAnsi="Times New Roman" w:cs="Times New Roman"/>
          <w:color w:val="auto"/>
        </w:rPr>
        <w:t>4</w:t>
      </w:r>
      <w:r w:rsidRPr="00820FAC">
        <w:rPr>
          <w:rFonts w:ascii="Times New Roman" w:hAnsi="Times New Roman" w:cs="Times New Roman"/>
          <w:color w:val="auto"/>
        </w:rPr>
        <w:t xml:space="preserve">. </w:t>
      </w:r>
      <w:r>
        <w:rPr>
          <w:rFonts w:ascii="Times New Roman" w:hAnsi="Times New Roman" w:cs="Times New Roman"/>
          <w:color w:val="auto"/>
        </w:rPr>
        <w:t>srpnja</w:t>
      </w:r>
      <w:r w:rsidRPr="00820FAC">
        <w:rPr>
          <w:rFonts w:ascii="Times New Roman" w:hAnsi="Times New Roman" w:cs="Times New Roman"/>
          <w:color w:val="auto"/>
        </w:rPr>
        <w:t xml:space="preserve"> </w:t>
      </w:r>
      <w:bookmarkEnd w:id="1"/>
      <w:r w:rsidRPr="00820FAC">
        <w:rPr>
          <w:rFonts w:ascii="Times New Roman" w:hAnsi="Times New Roman" w:cs="Times New Roman"/>
          <w:color w:val="auto"/>
        </w:rPr>
        <w:t>2022.</w:t>
      </w:r>
    </w:p>
    <w:p w14:paraId="73E8BAF7" w14:textId="77777777" w:rsidR="00820FAC" w:rsidRPr="00820FAC" w:rsidRDefault="00820FAC" w:rsidP="00820FAC">
      <w:pPr>
        <w:spacing w:line="360" w:lineRule="auto"/>
        <w:rPr>
          <w:rFonts w:ascii="Times New Roman" w:hAnsi="Times New Roman" w:cs="Times New Roman"/>
          <w:color w:val="auto"/>
        </w:rPr>
      </w:pPr>
      <w:r w:rsidRPr="00820FAC">
        <w:rPr>
          <w:rFonts w:ascii="Times New Roman" w:hAnsi="Times New Roman" w:cs="Times New Roman"/>
          <w:color w:val="auto"/>
        </w:rPr>
        <w:t>__________________________________________________________________________</w:t>
      </w:r>
    </w:p>
    <w:p w14:paraId="425997F5" w14:textId="77777777" w:rsidR="00820FAC" w:rsidRPr="00820FAC" w:rsidRDefault="00820FAC" w:rsidP="00820FAC">
      <w:pPr>
        <w:tabs>
          <w:tab w:val="right" w:pos="1701"/>
          <w:tab w:val="left" w:pos="1843"/>
        </w:tabs>
        <w:spacing w:line="360" w:lineRule="auto"/>
        <w:ind w:left="1843" w:hanging="1843"/>
        <w:rPr>
          <w:rFonts w:ascii="Times New Roman" w:hAnsi="Times New Roman" w:cs="Times New Roman"/>
          <w:b/>
          <w:smallCaps/>
          <w:color w:val="auto"/>
        </w:rPr>
        <w:sectPr w:rsidR="00820FAC" w:rsidRPr="00820FAC" w:rsidSect="006502B6">
          <w:headerReference w:type="default" r:id="rId11"/>
          <w:headerReference w:type="first" r:id="rId12"/>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B47600" w:rsidRPr="00820FAC" w14:paraId="1CA62A87" w14:textId="77777777" w:rsidTr="00B47600">
        <w:tc>
          <w:tcPr>
            <w:tcW w:w="1951" w:type="dxa"/>
            <w:shd w:val="clear" w:color="auto" w:fill="auto"/>
          </w:tcPr>
          <w:p w14:paraId="02276029" w14:textId="77777777" w:rsidR="00820FAC" w:rsidRPr="00820FAC" w:rsidRDefault="00820FAC" w:rsidP="00B47600">
            <w:pPr>
              <w:spacing w:line="360" w:lineRule="auto"/>
              <w:jc w:val="right"/>
              <w:rPr>
                <w:rFonts w:ascii="Times New Roman" w:hAnsi="Times New Roman" w:cs="Times New Roman"/>
                <w:color w:val="auto"/>
              </w:rPr>
            </w:pPr>
            <w:r w:rsidRPr="00820FAC">
              <w:rPr>
                <w:rFonts w:ascii="Times New Roman" w:hAnsi="Times New Roman" w:cs="Times New Roman"/>
                <w:b/>
                <w:smallCaps/>
                <w:color w:val="auto"/>
              </w:rPr>
              <w:t>Predlagatelj</w:t>
            </w:r>
            <w:r w:rsidRPr="00820FAC">
              <w:rPr>
                <w:rFonts w:ascii="Times New Roman" w:hAnsi="Times New Roman" w:cs="Times New Roman"/>
                <w:b/>
                <w:color w:val="auto"/>
              </w:rPr>
              <w:t>:</w:t>
            </w:r>
          </w:p>
        </w:tc>
        <w:tc>
          <w:tcPr>
            <w:tcW w:w="7229" w:type="dxa"/>
            <w:shd w:val="clear" w:color="auto" w:fill="auto"/>
          </w:tcPr>
          <w:p w14:paraId="3BA0A351" w14:textId="77777777" w:rsidR="00820FAC" w:rsidRPr="00820FAC" w:rsidRDefault="00820FAC" w:rsidP="00B47600">
            <w:pPr>
              <w:spacing w:line="360" w:lineRule="auto"/>
              <w:rPr>
                <w:rFonts w:ascii="Times New Roman" w:hAnsi="Times New Roman" w:cs="Times New Roman"/>
                <w:color w:val="auto"/>
              </w:rPr>
            </w:pPr>
            <w:r w:rsidRPr="00820FAC">
              <w:rPr>
                <w:rFonts w:ascii="Times New Roman" w:hAnsi="Times New Roman" w:cs="Times New Roman"/>
                <w:color w:val="auto"/>
              </w:rPr>
              <w:t>Ministarstvo financija</w:t>
            </w:r>
          </w:p>
        </w:tc>
      </w:tr>
    </w:tbl>
    <w:p w14:paraId="2DBA4E31" w14:textId="77777777" w:rsidR="00820FAC" w:rsidRPr="00820FAC" w:rsidRDefault="00820FAC" w:rsidP="00820FAC">
      <w:pPr>
        <w:spacing w:line="360" w:lineRule="auto"/>
        <w:rPr>
          <w:rFonts w:ascii="Times New Roman" w:hAnsi="Times New Roman" w:cs="Times New Roman"/>
          <w:color w:val="auto"/>
        </w:rPr>
      </w:pPr>
      <w:r w:rsidRPr="00820FAC">
        <w:rPr>
          <w:rFonts w:ascii="Times New Roman" w:hAnsi="Times New Roman" w:cs="Times New Roman"/>
          <w:color w:val="auto"/>
        </w:rPr>
        <w:t>__________________________________________________________________________</w:t>
      </w:r>
    </w:p>
    <w:p w14:paraId="5F567CC6" w14:textId="77777777" w:rsidR="00820FAC" w:rsidRPr="00820FAC" w:rsidRDefault="00820FAC" w:rsidP="00820FAC">
      <w:pPr>
        <w:tabs>
          <w:tab w:val="right" w:pos="1701"/>
          <w:tab w:val="left" w:pos="1843"/>
        </w:tabs>
        <w:spacing w:line="360" w:lineRule="auto"/>
        <w:ind w:left="1843" w:hanging="1843"/>
        <w:rPr>
          <w:rFonts w:ascii="Times New Roman" w:hAnsi="Times New Roman" w:cs="Times New Roman"/>
          <w:b/>
          <w:smallCaps/>
          <w:color w:val="auto"/>
        </w:rPr>
        <w:sectPr w:rsidR="00820FAC" w:rsidRPr="00820FAC"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B47600" w:rsidRPr="00820FAC" w14:paraId="6AC89466" w14:textId="77777777" w:rsidTr="00B47600">
        <w:tc>
          <w:tcPr>
            <w:tcW w:w="1951" w:type="dxa"/>
            <w:shd w:val="clear" w:color="auto" w:fill="auto"/>
          </w:tcPr>
          <w:p w14:paraId="13FDA301" w14:textId="77777777" w:rsidR="00820FAC" w:rsidRPr="00820FAC" w:rsidRDefault="00820FAC" w:rsidP="00B47600">
            <w:pPr>
              <w:spacing w:line="360" w:lineRule="auto"/>
              <w:jc w:val="right"/>
              <w:rPr>
                <w:rFonts w:ascii="Times New Roman" w:hAnsi="Times New Roman" w:cs="Times New Roman"/>
                <w:color w:val="auto"/>
              </w:rPr>
            </w:pPr>
            <w:r w:rsidRPr="00820FAC">
              <w:rPr>
                <w:rFonts w:ascii="Times New Roman" w:hAnsi="Times New Roman" w:cs="Times New Roman"/>
                <w:b/>
                <w:smallCaps/>
                <w:color w:val="auto"/>
              </w:rPr>
              <w:t>Predmet</w:t>
            </w:r>
            <w:r w:rsidRPr="00820FAC">
              <w:rPr>
                <w:rFonts w:ascii="Times New Roman" w:hAnsi="Times New Roman" w:cs="Times New Roman"/>
                <w:b/>
                <w:color w:val="auto"/>
              </w:rPr>
              <w:t>:</w:t>
            </w:r>
          </w:p>
        </w:tc>
        <w:tc>
          <w:tcPr>
            <w:tcW w:w="7229" w:type="dxa"/>
            <w:shd w:val="clear" w:color="auto" w:fill="auto"/>
          </w:tcPr>
          <w:p w14:paraId="0463267F" w14:textId="77777777" w:rsidR="00820FAC" w:rsidRPr="00820FAC" w:rsidRDefault="00820FAC" w:rsidP="00B47600">
            <w:pPr>
              <w:spacing w:line="360" w:lineRule="auto"/>
              <w:jc w:val="both"/>
              <w:rPr>
                <w:rFonts w:ascii="Times New Roman" w:hAnsi="Times New Roman" w:cs="Times New Roman"/>
                <w:color w:val="auto"/>
              </w:rPr>
            </w:pPr>
            <w:r w:rsidRPr="00820FAC">
              <w:rPr>
                <w:rFonts w:ascii="Times New Roman" w:hAnsi="Times New Roman" w:cs="Times New Roman"/>
                <w:color w:val="auto"/>
              </w:rPr>
              <w:t xml:space="preserve">Prijedlog uredbe </w:t>
            </w:r>
            <w:bookmarkStart w:id="2" w:name="_Hlk97546297"/>
            <w:r w:rsidRPr="00820FAC">
              <w:rPr>
                <w:rFonts w:ascii="Times New Roman" w:hAnsi="Times New Roman" w:cs="Times New Roman"/>
                <w:color w:val="auto"/>
              </w:rPr>
              <w:t xml:space="preserve">o izmjeni Uredbe o visini trošarine na energente i električnu energiju </w:t>
            </w:r>
            <w:bookmarkEnd w:id="2"/>
          </w:p>
        </w:tc>
      </w:tr>
    </w:tbl>
    <w:p w14:paraId="2BF20B16" w14:textId="77777777" w:rsidR="00820FAC" w:rsidRPr="00820FAC" w:rsidRDefault="00820FAC" w:rsidP="00820FAC">
      <w:pPr>
        <w:tabs>
          <w:tab w:val="left" w:pos="1843"/>
        </w:tabs>
        <w:spacing w:line="360" w:lineRule="auto"/>
        <w:ind w:left="1843" w:hanging="1843"/>
        <w:rPr>
          <w:rFonts w:ascii="Times New Roman" w:hAnsi="Times New Roman" w:cs="Times New Roman"/>
          <w:color w:val="auto"/>
        </w:rPr>
      </w:pPr>
      <w:r w:rsidRPr="00820FAC">
        <w:rPr>
          <w:rFonts w:ascii="Times New Roman" w:hAnsi="Times New Roman" w:cs="Times New Roman"/>
          <w:color w:val="auto"/>
        </w:rPr>
        <w:t>__________________________________________________________________________</w:t>
      </w:r>
    </w:p>
    <w:p w14:paraId="7FA0128C" w14:textId="77777777" w:rsidR="00820FAC" w:rsidRPr="00820FAC" w:rsidRDefault="00820FAC" w:rsidP="00820FAC">
      <w:pPr>
        <w:rPr>
          <w:rFonts w:ascii="Times New Roman" w:hAnsi="Times New Roman" w:cs="Times New Roman"/>
          <w:color w:val="auto"/>
        </w:rPr>
      </w:pPr>
    </w:p>
    <w:p w14:paraId="3AF4709B" w14:textId="77777777" w:rsidR="00820FAC" w:rsidRPr="00820FAC" w:rsidRDefault="00820FAC" w:rsidP="00820FAC">
      <w:pPr>
        <w:rPr>
          <w:rFonts w:ascii="Times New Roman" w:hAnsi="Times New Roman" w:cs="Times New Roman"/>
          <w:color w:val="auto"/>
        </w:rPr>
      </w:pPr>
    </w:p>
    <w:p w14:paraId="4E90CBF1" w14:textId="77777777" w:rsidR="00820FAC" w:rsidRPr="00820FAC" w:rsidRDefault="00820FAC" w:rsidP="00820FAC">
      <w:pPr>
        <w:rPr>
          <w:rFonts w:ascii="Times New Roman" w:hAnsi="Times New Roman" w:cs="Times New Roman"/>
          <w:color w:val="auto"/>
        </w:rPr>
      </w:pPr>
    </w:p>
    <w:p w14:paraId="23ECAA07" w14:textId="77777777" w:rsidR="00820FAC" w:rsidRPr="00820FAC" w:rsidRDefault="00820FAC" w:rsidP="00820FAC">
      <w:pPr>
        <w:rPr>
          <w:rFonts w:ascii="Times New Roman" w:hAnsi="Times New Roman" w:cs="Times New Roman"/>
          <w:color w:val="auto"/>
        </w:rPr>
      </w:pPr>
    </w:p>
    <w:p w14:paraId="4943A157" w14:textId="77777777" w:rsidR="00820FAC" w:rsidRPr="00820FAC" w:rsidRDefault="00820FAC" w:rsidP="00820FAC">
      <w:pPr>
        <w:rPr>
          <w:rFonts w:ascii="Times New Roman" w:hAnsi="Times New Roman" w:cs="Times New Roman"/>
          <w:color w:val="auto"/>
        </w:rPr>
      </w:pPr>
    </w:p>
    <w:p w14:paraId="4291556E" w14:textId="77777777" w:rsidR="00820FAC" w:rsidRPr="00820FAC" w:rsidRDefault="00820FAC" w:rsidP="00820FAC">
      <w:pPr>
        <w:rPr>
          <w:rFonts w:ascii="Times New Roman" w:hAnsi="Times New Roman" w:cs="Times New Roman"/>
          <w:color w:val="auto"/>
        </w:rPr>
      </w:pPr>
    </w:p>
    <w:p w14:paraId="5C873A18" w14:textId="77777777" w:rsidR="00820FAC" w:rsidRPr="00820FAC" w:rsidRDefault="00820FAC" w:rsidP="00820FAC">
      <w:pPr>
        <w:rPr>
          <w:rFonts w:ascii="Times New Roman" w:hAnsi="Times New Roman" w:cs="Times New Roman"/>
          <w:color w:val="auto"/>
        </w:rPr>
      </w:pPr>
    </w:p>
    <w:p w14:paraId="4ACCA274" w14:textId="77777777" w:rsidR="00820FAC" w:rsidRPr="00820FAC" w:rsidRDefault="00820FAC" w:rsidP="00820FAC">
      <w:pPr>
        <w:rPr>
          <w:rFonts w:ascii="Times New Roman" w:hAnsi="Times New Roman" w:cs="Times New Roman"/>
          <w:color w:val="auto"/>
        </w:rPr>
      </w:pPr>
    </w:p>
    <w:p w14:paraId="27812006" w14:textId="77777777" w:rsidR="00820FAC" w:rsidRPr="00820FAC" w:rsidRDefault="00820FAC" w:rsidP="00820FAC">
      <w:pPr>
        <w:rPr>
          <w:rFonts w:ascii="Times New Roman" w:hAnsi="Times New Roman" w:cs="Times New Roman"/>
          <w:color w:val="auto"/>
        </w:rPr>
      </w:pPr>
    </w:p>
    <w:p w14:paraId="1FB63E87" w14:textId="77777777" w:rsidR="00820FAC" w:rsidRPr="00820FAC" w:rsidRDefault="00820FAC" w:rsidP="00820FAC">
      <w:pPr>
        <w:rPr>
          <w:rFonts w:ascii="Times New Roman" w:hAnsi="Times New Roman" w:cs="Times New Roman"/>
          <w:color w:val="auto"/>
        </w:rPr>
      </w:pPr>
    </w:p>
    <w:p w14:paraId="2D898B4C" w14:textId="77777777" w:rsidR="00820FAC" w:rsidRPr="00820FAC" w:rsidRDefault="00820FAC" w:rsidP="00820FAC">
      <w:pPr>
        <w:rPr>
          <w:rFonts w:ascii="Times New Roman" w:hAnsi="Times New Roman" w:cs="Times New Roman"/>
          <w:color w:val="auto"/>
        </w:rPr>
      </w:pPr>
    </w:p>
    <w:p w14:paraId="10B1BCAD" w14:textId="77777777" w:rsidR="00820FAC" w:rsidRPr="00820FAC" w:rsidRDefault="00820FAC" w:rsidP="00820FAC">
      <w:pPr>
        <w:rPr>
          <w:rFonts w:ascii="Times New Roman" w:hAnsi="Times New Roman" w:cs="Times New Roman"/>
          <w:color w:val="auto"/>
        </w:rPr>
      </w:pPr>
    </w:p>
    <w:p w14:paraId="0D9FF911" w14:textId="77777777" w:rsidR="00820FAC" w:rsidRPr="00820FAC" w:rsidRDefault="00820FAC" w:rsidP="00820FAC">
      <w:pPr>
        <w:rPr>
          <w:rFonts w:ascii="Times New Roman" w:hAnsi="Times New Roman" w:cs="Times New Roman"/>
          <w:color w:val="auto"/>
        </w:rPr>
      </w:pPr>
    </w:p>
    <w:p w14:paraId="4D22A7D7" w14:textId="77777777" w:rsidR="00820FAC" w:rsidRPr="00820FAC" w:rsidRDefault="00820FAC" w:rsidP="00820FAC">
      <w:pPr>
        <w:rPr>
          <w:rFonts w:ascii="Times New Roman" w:hAnsi="Times New Roman" w:cs="Times New Roman"/>
          <w:color w:val="auto"/>
        </w:rPr>
      </w:pPr>
    </w:p>
    <w:p w14:paraId="458DB274" w14:textId="77777777" w:rsidR="00820FAC" w:rsidRPr="00820FAC" w:rsidRDefault="00820FAC" w:rsidP="00820FAC">
      <w:pPr>
        <w:rPr>
          <w:rFonts w:ascii="Times New Roman" w:hAnsi="Times New Roman" w:cs="Times New Roman"/>
          <w:color w:val="auto"/>
        </w:rPr>
      </w:pPr>
    </w:p>
    <w:p w14:paraId="6803F3B0" w14:textId="77777777" w:rsidR="00820FAC" w:rsidRPr="00820FAC" w:rsidRDefault="00820FAC" w:rsidP="00820FAC">
      <w:pPr>
        <w:rPr>
          <w:rFonts w:ascii="Times New Roman" w:hAnsi="Times New Roman" w:cs="Times New Roman"/>
          <w:color w:val="auto"/>
        </w:rPr>
      </w:pPr>
    </w:p>
    <w:p w14:paraId="7AA8A82F" w14:textId="77777777" w:rsidR="00820FAC" w:rsidRPr="00820FAC" w:rsidRDefault="00820FAC" w:rsidP="00820FAC">
      <w:pPr>
        <w:rPr>
          <w:rFonts w:ascii="Times New Roman" w:hAnsi="Times New Roman" w:cs="Times New Roman"/>
          <w:color w:val="auto"/>
        </w:rPr>
      </w:pPr>
    </w:p>
    <w:p w14:paraId="33491FF1" w14:textId="77777777" w:rsidR="00820FAC" w:rsidRPr="00820FAC" w:rsidRDefault="00820FAC" w:rsidP="00820FAC">
      <w:pPr>
        <w:rPr>
          <w:rFonts w:ascii="Times New Roman" w:hAnsi="Times New Roman" w:cs="Times New Roman"/>
          <w:color w:val="auto"/>
        </w:rPr>
      </w:pPr>
    </w:p>
    <w:p w14:paraId="175B269D" w14:textId="77777777" w:rsidR="00820FAC" w:rsidRPr="00820FAC" w:rsidRDefault="00820FAC" w:rsidP="00820FAC">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820FAC">
        <w:rPr>
          <w:rFonts w:ascii="Times New Roman" w:hAnsi="Times New Roman" w:cs="Times New Roman"/>
          <w:color w:val="404040"/>
          <w:spacing w:val="20"/>
          <w:sz w:val="20"/>
        </w:rPr>
        <w:t>Banski dvori | Trg Sv. Marka 2 | 10000 Zagreb | tel. 01 4569 222 | vlada.gov.hr</w:t>
      </w:r>
    </w:p>
    <w:bookmarkEnd w:id="0"/>
    <w:p w14:paraId="1EE50225" w14:textId="77777777" w:rsidR="00820FAC" w:rsidRPr="00820FAC" w:rsidRDefault="00820FAC" w:rsidP="00820FAC">
      <w:pPr>
        <w:jc w:val="center"/>
        <w:rPr>
          <w:rFonts w:ascii="Times New Roman" w:hAnsi="Times New Roman" w:cs="Times New Roman"/>
          <w:b/>
          <w:bCs/>
          <w:color w:val="auto"/>
          <w:sz w:val="28"/>
          <w:szCs w:val="28"/>
        </w:rPr>
      </w:pPr>
    </w:p>
    <w:p w14:paraId="52900641" w14:textId="77777777" w:rsidR="00820FAC" w:rsidRPr="00820FAC" w:rsidRDefault="00820FAC" w:rsidP="00820FAC">
      <w:pPr>
        <w:jc w:val="center"/>
        <w:rPr>
          <w:rFonts w:ascii="Times New Roman" w:hAnsi="Times New Roman" w:cs="Times New Roman"/>
          <w:b/>
          <w:bCs/>
          <w:color w:val="auto"/>
          <w:sz w:val="28"/>
          <w:szCs w:val="28"/>
        </w:rPr>
      </w:pPr>
    </w:p>
    <w:p w14:paraId="7A4CCA05" w14:textId="6FCAF039" w:rsidR="00820FAC" w:rsidRPr="00820FAC" w:rsidRDefault="00820FAC" w:rsidP="00820FAC">
      <w:pPr>
        <w:tabs>
          <w:tab w:val="left" w:pos="720"/>
        </w:tabs>
        <w:jc w:val="both"/>
        <w:rPr>
          <w:rFonts w:ascii="Times New Roman" w:hAnsi="Times New Roman" w:cs="Times New Roman"/>
          <w:color w:val="auto"/>
          <w:lang w:eastAsia="en-US"/>
        </w:rPr>
      </w:pPr>
      <w:r w:rsidRPr="00820FAC">
        <w:rPr>
          <w:rFonts w:ascii="Times New Roman" w:hAnsi="Times New Roman" w:cs="Times New Roman"/>
          <w:color w:val="auto"/>
          <w:lang w:eastAsia="en-US"/>
        </w:rPr>
        <w:t>Na temelju članaka 97. stavak 2. Zakona o trošarinama</w:t>
      </w:r>
      <w:bookmarkStart w:id="3" w:name="_Hlk97292493"/>
      <w:r w:rsidRPr="00820FAC">
        <w:rPr>
          <w:rFonts w:ascii="Times New Roman" w:hAnsi="Times New Roman" w:cs="Times New Roman"/>
          <w:color w:val="auto"/>
          <w:lang w:eastAsia="en-US"/>
        </w:rPr>
        <w:t xml:space="preserve"> </w:t>
      </w:r>
      <w:bookmarkStart w:id="4" w:name="_Hlk24718646"/>
      <w:r w:rsidRPr="00820FAC">
        <w:rPr>
          <w:rFonts w:ascii="Times New Roman" w:hAnsi="Times New Roman" w:cs="Times New Roman"/>
          <w:color w:val="auto"/>
          <w:lang w:eastAsia="en-US"/>
        </w:rPr>
        <w:t>(„Narodne novine“, broj 106/18, 121/19 i 144/21)</w:t>
      </w:r>
      <w:bookmarkEnd w:id="4"/>
      <w:r w:rsidRPr="00820FAC">
        <w:rPr>
          <w:rFonts w:ascii="Times New Roman" w:hAnsi="Times New Roman" w:cs="Times New Roman"/>
          <w:color w:val="auto"/>
          <w:lang w:eastAsia="en-US"/>
        </w:rPr>
        <w:t xml:space="preserve">, </w:t>
      </w:r>
      <w:bookmarkEnd w:id="3"/>
      <w:r w:rsidRPr="00820FAC">
        <w:rPr>
          <w:rFonts w:ascii="Times New Roman" w:hAnsi="Times New Roman" w:cs="Times New Roman"/>
          <w:color w:val="auto"/>
          <w:lang w:eastAsia="en-US"/>
        </w:rPr>
        <w:t xml:space="preserve">Vlada Republike Hrvatske je na sjednici održanoj </w:t>
      </w:r>
      <w:r w:rsidR="00652D4A">
        <w:rPr>
          <w:rFonts w:ascii="Times New Roman" w:hAnsi="Times New Roman" w:cs="Times New Roman"/>
          <w:color w:val="auto"/>
          <w:lang w:eastAsia="en-US"/>
        </w:rPr>
        <w:t>4</w:t>
      </w:r>
      <w:r w:rsidRPr="00820FAC">
        <w:rPr>
          <w:rFonts w:ascii="Times New Roman" w:hAnsi="Times New Roman" w:cs="Times New Roman"/>
          <w:color w:val="auto"/>
          <w:lang w:eastAsia="en-US"/>
        </w:rPr>
        <w:t xml:space="preserve">. </w:t>
      </w:r>
      <w:r w:rsidR="00652D4A">
        <w:rPr>
          <w:rFonts w:ascii="Times New Roman" w:hAnsi="Times New Roman" w:cs="Times New Roman"/>
          <w:color w:val="auto"/>
          <w:lang w:eastAsia="en-US"/>
        </w:rPr>
        <w:t>srpnja</w:t>
      </w:r>
      <w:r w:rsidRPr="00820FAC">
        <w:rPr>
          <w:rFonts w:ascii="Times New Roman" w:hAnsi="Times New Roman" w:cs="Times New Roman"/>
          <w:color w:val="auto"/>
          <w:lang w:eastAsia="en-US"/>
        </w:rPr>
        <w:t xml:space="preserve"> 2022. godine donijela</w:t>
      </w:r>
    </w:p>
    <w:p w14:paraId="6EEF1CEC" w14:textId="77777777" w:rsidR="00820FAC" w:rsidRPr="00820FAC" w:rsidRDefault="00820FAC" w:rsidP="00820FAC">
      <w:pPr>
        <w:tabs>
          <w:tab w:val="left" w:pos="720"/>
        </w:tabs>
        <w:jc w:val="both"/>
        <w:rPr>
          <w:rFonts w:ascii="Times New Roman" w:hAnsi="Times New Roman" w:cs="Times New Roman"/>
          <w:b/>
          <w:bCs/>
          <w:color w:val="auto"/>
          <w:lang w:eastAsia="en-US"/>
        </w:rPr>
      </w:pPr>
    </w:p>
    <w:p w14:paraId="6635745B" w14:textId="77777777" w:rsidR="00820FAC" w:rsidRPr="00820FAC" w:rsidRDefault="00820FAC" w:rsidP="00820FAC">
      <w:pPr>
        <w:keepNext/>
        <w:spacing w:before="240" w:after="60"/>
        <w:jc w:val="center"/>
        <w:outlineLvl w:val="1"/>
        <w:rPr>
          <w:rFonts w:ascii="Times New Roman" w:hAnsi="Times New Roman" w:cs="Times New Roman"/>
          <w:b/>
          <w:bCs/>
          <w:iCs/>
          <w:color w:val="auto"/>
          <w:sz w:val="28"/>
          <w:szCs w:val="28"/>
        </w:rPr>
      </w:pPr>
      <w:r w:rsidRPr="00820FAC">
        <w:rPr>
          <w:rFonts w:ascii="Times New Roman" w:hAnsi="Times New Roman" w:cs="Times New Roman"/>
          <w:b/>
          <w:bCs/>
          <w:iCs/>
          <w:color w:val="auto"/>
          <w:sz w:val="28"/>
          <w:szCs w:val="28"/>
        </w:rPr>
        <w:t>UREDBU</w:t>
      </w:r>
    </w:p>
    <w:p w14:paraId="2BBDB32F" w14:textId="77777777" w:rsidR="00820FAC" w:rsidRPr="00820FAC" w:rsidRDefault="00820FAC" w:rsidP="00820FAC">
      <w:pPr>
        <w:jc w:val="center"/>
        <w:rPr>
          <w:rFonts w:ascii="Times New Roman" w:hAnsi="Times New Roman" w:cs="Times New Roman"/>
          <w:b/>
          <w:color w:val="auto"/>
          <w:sz w:val="28"/>
          <w:szCs w:val="28"/>
        </w:rPr>
      </w:pPr>
      <w:r w:rsidRPr="00820FAC">
        <w:rPr>
          <w:rFonts w:ascii="Times New Roman" w:hAnsi="Times New Roman" w:cs="Times New Roman"/>
          <w:b/>
          <w:color w:val="auto"/>
          <w:sz w:val="28"/>
          <w:szCs w:val="28"/>
        </w:rPr>
        <w:t xml:space="preserve">O IZMJENI UREDBE  O VISINI TROŠARINE NA ENERGENTE I ELEKTRIČNU ENERGIJU  </w:t>
      </w:r>
    </w:p>
    <w:p w14:paraId="278FC9AC" w14:textId="77777777" w:rsidR="00820FAC" w:rsidRPr="00820FAC" w:rsidRDefault="00820FAC" w:rsidP="00820FAC">
      <w:pPr>
        <w:jc w:val="center"/>
        <w:rPr>
          <w:rFonts w:ascii="Times New Roman" w:hAnsi="Times New Roman" w:cs="Times New Roman"/>
          <w:b/>
          <w:bCs/>
          <w:color w:val="auto"/>
          <w:sz w:val="28"/>
          <w:szCs w:val="28"/>
        </w:rPr>
      </w:pPr>
    </w:p>
    <w:p w14:paraId="52389CC8" w14:textId="77777777" w:rsidR="00820FAC" w:rsidRPr="00820FAC" w:rsidRDefault="00820FAC" w:rsidP="00820FAC">
      <w:pPr>
        <w:jc w:val="center"/>
        <w:rPr>
          <w:rFonts w:ascii="Times New Roman" w:hAnsi="Times New Roman" w:cs="Times New Roman"/>
          <w:b/>
          <w:bCs/>
          <w:i/>
          <w:color w:val="auto"/>
        </w:rPr>
      </w:pPr>
      <w:r w:rsidRPr="00820FAC">
        <w:rPr>
          <w:rFonts w:ascii="Times New Roman" w:hAnsi="Times New Roman" w:cs="Times New Roman"/>
          <w:b/>
          <w:bCs/>
          <w:color w:val="auto"/>
        </w:rPr>
        <w:t>Članak 1.</w:t>
      </w:r>
    </w:p>
    <w:p w14:paraId="60E38191" w14:textId="3FC0180E" w:rsidR="00820FAC" w:rsidRPr="00820FAC" w:rsidRDefault="00820FAC" w:rsidP="00820FAC">
      <w:pPr>
        <w:spacing w:before="100" w:beforeAutospacing="1" w:after="100" w:afterAutospacing="1"/>
        <w:jc w:val="both"/>
        <w:rPr>
          <w:rFonts w:ascii="Times New Roman" w:eastAsia="Arial Unicode MS" w:hAnsi="Times New Roman" w:cs="Times New Roman"/>
          <w:color w:val="auto"/>
        </w:rPr>
      </w:pPr>
      <w:r w:rsidRPr="00820FAC">
        <w:rPr>
          <w:rFonts w:ascii="Times New Roman" w:eastAsia="Arial Unicode MS" w:hAnsi="Times New Roman" w:cs="Times New Roman"/>
          <w:color w:val="auto"/>
        </w:rPr>
        <w:t xml:space="preserve">U Uredbi o visini trošarine na energente i električnu energiju </w:t>
      </w:r>
      <w:bookmarkStart w:id="5" w:name="_Hlk107822181"/>
      <w:bookmarkStart w:id="6" w:name="_Hlk97292584"/>
      <w:r w:rsidRPr="00820FAC">
        <w:rPr>
          <w:rFonts w:ascii="Times New Roman" w:eastAsia="Arial Unicode MS" w:hAnsi="Times New Roman" w:cs="Times New Roman"/>
          <w:color w:val="auto"/>
        </w:rPr>
        <w:t>(„Narodne novine“, broj 148/20</w:t>
      </w:r>
      <w:bookmarkEnd w:id="5"/>
      <w:r>
        <w:rPr>
          <w:rFonts w:ascii="Times New Roman" w:eastAsia="Arial Unicode MS" w:hAnsi="Times New Roman" w:cs="Times New Roman"/>
          <w:color w:val="auto"/>
        </w:rPr>
        <w:t xml:space="preserve">, </w:t>
      </w:r>
      <w:r w:rsidRPr="00820FAC">
        <w:rPr>
          <w:rFonts w:ascii="Times New Roman" w:eastAsia="Arial Unicode MS" w:hAnsi="Times New Roman" w:cs="Times New Roman"/>
          <w:color w:val="auto"/>
        </w:rPr>
        <w:t xml:space="preserve"> 28/22</w:t>
      </w:r>
      <w:r>
        <w:rPr>
          <w:rFonts w:ascii="Times New Roman" w:eastAsia="Arial Unicode MS" w:hAnsi="Times New Roman" w:cs="Times New Roman"/>
          <w:color w:val="auto"/>
        </w:rPr>
        <w:t xml:space="preserve"> i 64/22</w:t>
      </w:r>
      <w:r w:rsidRPr="00820FAC">
        <w:rPr>
          <w:rFonts w:ascii="Times New Roman" w:eastAsia="Arial Unicode MS" w:hAnsi="Times New Roman" w:cs="Times New Roman"/>
          <w:color w:val="auto"/>
        </w:rPr>
        <w:t xml:space="preserve">) </w:t>
      </w:r>
      <w:bookmarkEnd w:id="6"/>
      <w:r w:rsidRPr="00820FAC">
        <w:rPr>
          <w:rFonts w:ascii="Times New Roman" w:eastAsia="Arial Unicode MS" w:hAnsi="Times New Roman" w:cs="Times New Roman"/>
          <w:color w:val="auto"/>
        </w:rPr>
        <w:t xml:space="preserve">u članku 3. mijenjaju se visine trošarine u kunama na </w:t>
      </w:r>
      <w:r w:rsidR="00FB5222">
        <w:rPr>
          <w:rFonts w:ascii="Times New Roman" w:eastAsia="Arial Unicode MS" w:hAnsi="Times New Roman" w:cs="Times New Roman"/>
          <w:color w:val="auto"/>
        </w:rPr>
        <w:t xml:space="preserve">sljedeće </w:t>
      </w:r>
      <w:bookmarkStart w:id="7" w:name="_GoBack"/>
      <w:bookmarkEnd w:id="7"/>
      <w:r w:rsidRPr="00820FAC">
        <w:rPr>
          <w:rFonts w:ascii="Times New Roman" w:eastAsia="Arial Unicode MS" w:hAnsi="Times New Roman" w:cs="Times New Roman"/>
          <w:color w:val="auto"/>
        </w:rPr>
        <w:t>predmete oporezivanja tako da glase:</w:t>
      </w:r>
    </w:p>
    <w:p w14:paraId="12EE7A82" w14:textId="77777777" w:rsidR="00820FAC" w:rsidRPr="00820FAC" w:rsidRDefault="00820FAC" w:rsidP="00820FAC">
      <w:pPr>
        <w:numPr>
          <w:ilvl w:val="0"/>
          <w:numId w:val="1"/>
        </w:numPr>
        <w:spacing w:before="100" w:beforeAutospacing="1" w:after="100" w:afterAutospacing="1" w:line="276" w:lineRule="auto"/>
        <w:contextualSpacing/>
        <w:jc w:val="both"/>
        <w:rPr>
          <w:rFonts w:ascii="Times New Roman" w:eastAsia="Arial Unicode MS" w:hAnsi="Times New Roman" w:cs="Times New Roman"/>
          <w:b/>
          <w:color w:val="auto"/>
          <w:lang w:eastAsia="en-US"/>
        </w:rPr>
      </w:pPr>
      <w:r w:rsidRPr="00820FAC">
        <w:rPr>
          <w:rFonts w:ascii="Times New Roman" w:eastAsia="Calibri" w:hAnsi="Times New Roman" w:cs="Times New Roman"/>
          <w:b/>
          <w:bCs/>
          <w:color w:val="auto"/>
          <w:lang w:eastAsia="en-US"/>
        </w:rPr>
        <w:t>Bezolovni motorni benzin   3.060,00 kn/1000 l</w:t>
      </w:r>
    </w:p>
    <w:p w14:paraId="61DE971B" w14:textId="2BF9CA7A" w:rsidR="00820FAC" w:rsidRPr="00820FAC" w:rsidRDefault="00820FAC" w:rsidP="00820FAC">
      <w:pPr>
        <w:numPr>
          <w:ilvl w:val="0"/>
          <w:numId w:val="1"/>
        </w:numPr>
        <w:spacing w:before="100" w:beforeAutospacing="1" w:after="100" w:afterAutospacing="1" w:line="276" w:lineRule="auto"/>
        <w:contextualSpacing/>
        <w:jc w:val="both"/>
        <w:rPr>
          <w:rFonts w:ascii="Times New Roman" w:eastAsia="Arial Unicode MS" w:hAnsi="Times New Roman" w:cs="Times New Roman"/>
          <w:b/>
          <w:color w:val="auto"/>
          <w:lang w:eastAsia="en-US"/>
        </w:rPr>
      </w:pPr>
      <w:r w:rsidRPr="00820FAC">
        <w:rPr>
          <w:rFonts w:ascii="Times New Roman" w:eastAsia="Calibri" w:hAnsi="Times New Roman" w:cs="Times New Roman"/>
          <w:b/>
          <w:bCs/>
          <w:color w:val="auto"/>
          <w:lang w:eastAsia="en-US"/>
        </w:rPr>
        <w:t>Dizelsko gorivo                    2.660,00 kn/1000 l</w:t>
      </w:r>
    </w:p>
    <w:p w14:paraId="77A484FD" w14:textId="77777777" w:rsidR="001909A1" w:rsidRDefault="001909A1" w:rsidP="001909A1">
      <w:pPr>
        <w:jc w:val="both"/>
        <w:rPr>
          <w:rFonts w:ascii="Times New Roman" w:hAnsi="Times New Roman" w:cs="Times New Roman"/>
          <w:color w:val="auto"/>
        </w:rPr>
      </w:pPr>
    </w:p>
    <w:p w14:paraId="6FA20707" w14:textId="6E5BBFBA" w:rsidR="001909A1" w:rsidRPr="001909A1" w:rsidRDefault="001909A1" w:rsidP="001909A1">
      <w:pPr>
        <w:jc w:val="center"/>
        <w:rPr>
          <w:rFonts w:ascii="Times New Roman" w:hAnsi="Times New Roman" w:cs="Times New Roman"/>
          <w:b/>
          <w:bCs/>
          <w:color w:val="auto"/>
        </w:rPr>
      </w:pPr>
      <w:r w:rsidRPr="001909A1">
        <w:rPr>
          <w:rFonts w:ascii="Times New Roman" w:hAnsi="Times New Roman" w:cs="Times New Roman"/>
          <w:b/>
          <w:bCs/>
          <w:color w:val="auto"/>
        </w:rPr>
        <w:t>Članak 2.</w:t>
      </w:r>
    </w:p>
    <w:p w14:paraId="35F49918" w14:textId="77777777" w:rsidR="001909A1" w:rsidRPr="001909A1" w:rsidRDefault="001909A1" w:rsidP="001909A1">
      <w:pPr>
        <w:jc w:val="both"/>
        <w:rPr>
          <w:rFonts w:ascii="Times New Roman" w:hAnsi="Times New Roman" w:cs="Times New Roman"/>
          <w:color w:val="auto"/>
        </w:rPr>
      </w:pPr>
    </w:p>
    <w:p w14:paraId="03A209CF" w14:textId="500A5899" w:rsidR="001909A1" w:rsidRPr="001909A1" w:rsidRDefault="001909A1" w:rsidP="001909A1">
      <w:pPr>
        <w:jc w:val="both"/>
        <w:rPr>
          <w:rFonts w:ascii="Times New Roman" w:hAnsi="Times New Roman" w:cs="Times New Roman"/>
          <w:color w:val="auto"/>
        </w:rPr>
      </w:pPr>
      <w:r w:rsidRPr="001909A1">
        <w:rPr>
          <w:rFonts w:ascii="Times New Roman" w:hAnsi="Times New Roman" w:cs="Times New Roman"/>
          <w:color w:val="auto"/>
        </w:rPr>
        <w:t>Visine trošarina iz članka 1. ove Uredbe primjenjuju se s danom stupanja na snagu ove Uredbe i određene su za razdoblje od 1</w:t>
      </w:r>
      <w:r w:rsidR="0092050B">
        <w:rPr>
          <w:rFonts w:ascii="Times New Roman" w:hAnsi="Times New Roman" w:cs="Times New Roman"/>
          <w:color w:val="auto"/>
        </w:rPr>
        <w:t>4</w:t>
      </w:r>
      <w:r w:rsidRPr="001909A1">
        <w:rPr>
          <w:rFonts w:ascii="Times New Roman" w:hAnsi="Times New Roman" w:cs="Times New Roman"/>
          <w:color w:val="auto"/>
        </w:rPr>
        <w:t xml:space="preserve"> dana.</w:t>
      </w:r>
    </w:p>
    <w:p w14:paraId="2A9277DF" w14:textId="77777777" w:rsidR="001909A1" w:rsidRPr="001909A1" w:rsidRDefault="001909A1" w:rsidP="001909A1">
      <w:pPr>
        <w:jc w:val="both"/>
        <w:rPr>
          <w:rFonts w:ascii="Times New Roman" w:hAnsi="Times New Roman" w:cs="Times New Roman"/>
          <w:color w:val="auto"/>
        </w:rPr>
      </w:pPr>
    </w:p>
    <w:p w14:paraId="500D7F8D" w14:textId="05C7E758" w:rsidR="001909A1" w:rsidRPr="001909A1" w:rsidRDefault="001909A1" w:rsidP="001909A1">
      <w:pPr>
        <w:jc w:val="center"/>
        <w:rPr>
          <w:rFonts w:ascii="Times New Roman" w:hAnsi="Times New Roman" w:cs="Times New Roman"/>
          <w:b/>
          <w:bCs/>
          <w:color w:val="auto"/>
        </w:rPr>
      </w:pPr>
      <w:r w:rsidRPr="001909A1">
        <w:rPr>
          <w:rFonts w:ascii="Times New Roman" w:hAnsi="Times New Roman" w:cs="Times New Roman"/>
          <w:b/>
          <w:bCs/>
          <w:color w:val="auto"/>
        </w:rPr>
        <w:t>Članak 3.</w:t>
      </w:r>
    </w:p>
    <w:p w14:paraId="30E32063" w14:textId="77777777" w:rsidR="001909A1" w:rsidRPr="001909A1" w:rsidRDefault="001909A1" w:rsidP="001909A1">
      <w:pPr>
        <w:jc w:val="both"/>
        <w:rPr>
          <w:rFonts w:ascii="Times New Roman" w:hAnsi="Times New Roman" w:cs="Times New Roman"/>
          <w:color w:val="auto"/>
        </w:rPr>
      </w:pPr>
    </w:p>
    <w:p w14:paraId="7DCFCA0B" w14:textId="69130662" w:rsidR="001909A1" w:rsidRPr="001909A1" w:rsidRDefault="001909A1" w:rsidP="001909A1">
      <w:pPr>
        <w:jc w:val="both"/>
        <w:rPr>
          <w:rFonts w:ascii="Times New Roman" w:hAnsi="Times New Roman" w:cs="Times New Roman"/>
          <w:color w:val="auto"/>
        </w:rPr>
      </w:pPr>
      <w:r w:rsidRPr="001909A1">
        <w:rPr>
          <w:rFonts w:ascii="Times New Roman" w:hAnsi="Times New Roman" w:cs="Times New Roman"/>
          <w:color w:val="auto"/>
        </w:rPr>
        <w:t>Stupanje</w:t>
      </w:r>
      <w:r>
        <w:rPr>
          <w:rFonts w:ascii="Times New Roman" w:hAnsi="Times New Roman" w:cs="Times New Roman"/>
          <w:color w:val="auto"/>
        </w:rPr>
        <w:t>m</w:t>
      </w:r>
      <w:r w:rsidRPr="001909A1">
        <w:rPr>
          <w:rFonts w:ascii="Times New Roman" w:hAnsi="Times New Roman" w:cs="Times New Roman"/>
          <w:color w:val="auto"/>
        </w:rPr>
        <w:t xml:space="preserve"> na snagu ove Uredbe prestaje važiti Uredba o izmjeni Uredbe o visini trošarine na energente i električnu energiju</w:t>
      </w:r>
      <w:r>
        <w:rPr>
          <w:rFonts w:ascii="Times New Roman" w:hAnsi="Times New Roman" w:cs="Times New Roman"/>
          <w:color w:val="auto"/>
        </w:rPr>
        <w:t xml:space="preserve"> </w:t>
      </w:r>
      <w:r w:rsidRPr="001909A1">
        <w:rPr>
          <w:rFonts w:ascii="Times New Roman" w:hAnsi="Times New Roman" w:cs="Times New Roman"/>
          <w:color w:val="auto"/>
        </w:rPr>
        <w:t xml:space="preserve">(„Narodne novine“, broj </w:t>
      </w:r>
      <w:r>
        <w:rPr>
          <w:rFonts w:ascii="Times New Roman" w:hAnsi="Times New Roman" w:cs="Times New Roman"/>
          <w:color w:val="auto"/>
        </w:rPr>
        <w:t>64</w:t>
      </w:r>
      <w:r w:rsidRPr="001909A1">
        <w:rPr>
          <w:rFonts w:ascii="Times New Roman" w:hAnsi="Times New Roman" w:cs="Times New Roman"/>
          <w:color w:val="auto"/>
        </w:rPr>
        <w:t>/2</w:t>
      </w:r>
      <w:r>
        <w:rPr>
          <w:rFonts w:ascii="Times New Roman" w:hAnsi="Times New Roman" w:cs="Times New Roman"/>
          <w:color w:val="auto"/>
        </w:rPr>
        <w:t>2).</w:t>
      </w:r>
    </w:p>
    <w:p w14:paraId="02525E47" w14:textId="77777777" w:rsidR="001909A1" w:rsidRPr="001909A1" w:rsidRDefault="001909A1" w:rsidP="001909A1">
      <w:pPr>
        <w:jc w:val="both"/>
        <w:rPr>
          <w:rFonts w:ascii="Times New Roman" w:hAnsi="Times New Roman" w:cs="Times New Roman"/>
          <w:color w:val="auto"/>
        </w:rPr>
      </w:pPr>
    </w:p>
    <w:p w14:paraId="2CF783CA" w14:textId="77777777" w:rsidR="001909A1" w:rsidRPr="001909A1" w:rsidRDefault="001909A1" w:rsidP="001909A1">
      <w:pPr>
        <w:jc w:val="center"/>
        <w:rPr>
          <w:rFonts w:ascii="Times New Roman" w:hAnsi="Times New Roman" w:cs="Times New Roman"/>
          <w:b/>
          <w:bCs/>
          <w:color w:val="auto"/>
        </w:rPr>
      </w:pPr>
      <w:r w:rsidRPr="001909A1">
        <w:rPr>
          <w:rFonts w:ascii="Times New Roman" w:hAnsi="Times New Roman" w:cs="Times New Roman"/>
          <w:b/>
          <w:bCs/>
          <w:color w:val="auto"/>
        </w:rPr>
        <w:t>Članak 4.</w:t>
      </w:r>
    </w:p>
    <w:p w14:paraId="2E87A67E" w14:textId="77777777" w:rsidR="001909A1" w:rsidRPr="001909A1" w:rsidRDefault="001909A1" w:rsidP="001909A1">
      <w:pPr>
        <w:jc w:val="both"/>
        <w:rPr>
          <w:rFonts w:ascii="Times New Roman" w:hAnsi="Times New Roman" w:cs="Times New Roman"/>
          <w:color w:val="auto"/>
        </w:rPr>
      </w:pPr>
    </w:p>
    <w:p w14:paraId="1AC1738F" w14:textId="77777777" w:rsidR="00D97661" w:rsidRPr="00820FAC" w:rsidRDefault="00D97661" w:rsidP="00D97661">
      <w:pPr>
        <w:jc w:val="both"/>
        <w:rPr>
          <w:rFonts w:ascii="Times New Roman" w:hAnsi="Times New Roman" w:cs="Times New Roman"/>
          <w:color w:val="auto"/>
        </w:rPr>
      </w:pPr>
      <w:r w:rsidRPr="001909A1">
        <w:rPr>
          <w:rFonts w:ascii="Times New Roman" w:hAnsi="Times New Roman" w:cs="Times New Roman"/>
          <w:color w:val="auto"/>
        </w:rPr>
        <w:t>Ova Uredba stupa na snagu prvoga dana od dana objave u »Narodnim novinama«.</w:t>
      </w:r>
    </w:p>
    <w:p w14:paraId="3D3E9B96" w14:textId="3DA91618" w:rsidR="00820FAC" w:rsidRPr="00820FAC" w:rsidRDefault="00820FAC" w:rsidP="001909A1">
      <w:pPr>
        <w:jc w:val="both"/>
        <w:rPr>
          <w:rFonts w:ascii="Times New Roman" w:hAnsi="Times New Roman" w:cs="Times New Roman"/>
          <w:color w:val="auto"/>
        </w:rPr>
      </w:pPr>
    </w:p>
    <w:p w14:paraId="25E38D74" w14:textId="77777777" w:rsidR="00820FAC" w:rsidRPr="00820FAC" w:rsidRDefault="00820FAC" w:rsidP="00820FAC">
      <w:pPr>
        <w:spacing w:before="100" w:beforeAutospacing="1" w:after="100" w:afterAutospacing="1"/>
        <w:rPr>
          <w:rFonts w:ascii="Times New Roman" w:eastAsia="Arial Unicode MS" w:hAnsi="Times New Roman" w:cs="Times New Roman"/>
          <w:color w:val="auto"/>
        </w:rPr>
      </w:pPr>
      <w:r w:rsidRPr="00820FAC">
        <w:rPr>
          <w:rFonts w:ascii="Times New Roman" w:eastAsia="Arial Unicode MS" w:hAnsi="Times New Roman" w:cs="Times New Roman"/>
          <w:color w:val="auto"/>
        </w:rPr>
        <w:t>KLASA: 011-02/22-01/28</w:t>
      </w:r>
    </w:p>
    <w:p w14:paraId="25B66B51" w14:textId="3830D835" w:rsidR="00820FAC" w:rsidRPr="00820FAC" w:rsidRDefault="00820FAC" w:rsidP="00820FAC">
      <w:pPr>
        <w:spacing w:before="100" w:beforeAutospacing="1" w:after="100" w:afterAutospacing="1"/>
        <w:rPr>
          <w:rFonts w:ascii="Times New Roman" w:eastAsia="Arial Unicode MS" w:hAnsi="Times New Roman" w:cs="Times New Roman"/>
          <w:color w:val="auto"/>
        </w:rPr>
      </w:pPr>
      <w:r w:rsidRPr="00820FAC">
        <w:rPr>
          <w:rFonts w:ascii="Times New Roman" w:eastAsia="Arial Unicode MS" w:hAnsi="Times New Roman" w:cs="Times New Roman"/>
          <w:color w:val="auto"/>
        </w:rPr>
        <w:t>URBROJ: 513-02-1750/3-22-1</w:t>
      </w:r>
      <w:r>
        <w:rPr>
          <w:rFonts w:ascii="Times New Roman" w:eastAsia="Arial Unicode MS" w:hAnsi="Times New Roman" w:cs="Times New Roman"/>
          <w:color w:val="auto"/>
        </w:rPr>
        <w:t>0</w:t>
      </w:r>
    </w:p>
    <w:p w14:paraId="623FC389" w14:textId="6B93E12C" w:rsidR="00820FAC" w:rsidRPr="00820FAC" w:rsidRDefault="00820FAC" w:rsidP="00820FAC">
      <w:pPr>
        <w:spacing w:before="100" w:beforeAutospacing="1" w:after="100" w:afterAutospacing="1"/>
        <w:rPr>
          <w:rFonts w:ascii="Times New Roman" w:eastAsia="Arial Unicode MS" w:hAnsi="Times New Roman" w:cs="Times New Roman"/>
          <w:color w:val="auto"/>
        </w:rPr>
      </w:pPr>
      <w:r w:rsidRPr="00820FAC">
        <w:rPr>
          <w:rFonts w:ascii="Times New Roman" w:eastAsia="Arial Unicode MS" w:hAnsi="Times New Roman" w:cs="Times New Roman"/>
          <w:color w:val="auto"/>
        </w:rPr>
        <w:t xml:space="preserve">Zagreb, </w:t>
      </w:r>
      <w:r w:rsidR="0092050B">
        <w:rPr>
          <w:rFonts w:ascii="Times New Roman" w:eastAsia="Arial Unicode MS" w:hAnsi="Times New Roman" w:cs="Times New Roman"/>
          <w:color w:val="auto"/>
        </w:rPr>
        <w:t>4</w:t>
      </w:r>
      <w:r w:rsidRPr="00820FAC">
        <w:rPr>
          <w:rFonts w:ascii="Times New Roman" w:eastAsia="Arial Unicode MS" w:hAnsi="Times New Roman" w:cs="Times New Roman"/>
          <w:color w:val="auto"/>
        </w:rPr>
        <w:t xml:space="preserve">. </w:t>
      </w:r>
      <w:r>
        <w:rPr>
          <w:rFonts w:ascii="Times New Roman" w:eastAsia="Arial Unicode MS" w:hAnsi="Times New Roman" w:cs="Times New Roman"/>
          <w:color w:val="auto"/>
        </w:rPr>
        <w:t>srpnja</w:t>
      </w:r>
      <w:r w:rsidRPr="00820FAC">
        <w:rPr>
          <w:rFonts w:ascii="Times New Roman" w:eastAsia="Arial Unicode MS" w:hAnsi="Times New Roman" w:cs="Times New Roman"/>
          <w:color w:val="auto"/>
        </w:rPr>
        <w:t xml:space="preserve"> 2022. godine        </w:t>
      </w:r>
      <w:r w:rsidRPr="00820FAC">
        <w:rPr>
          <w:rFonts w:ascii="Times New Roman" w:eastAsia="Arial Unicode MS" w:hAnsi="Times New Roman" w:cs="Times New Roman"/>
          <w:color w:val="auto"/>
        </w:rPr>
        <w:tab/>
        <w:t xml:space="preserve">                                                                         </w:t>
      </w:r>
    </w:p>
    <w:p w14:paraId="433D590D" w14:textId="77777777" w:rsidR="00820FAC" w:rsidRPr="00820FAC" w:rsidRDefault="00820FAC" w:rsidP="00820FAC">
      <w:pPr>
        <w:spacing w:before="100" w:beforeAutospacing="1" w:after="100" w:afterAutospacing="1"/>
        <w:rPr>
          <w:rFonts w:ascii="Times New Roman" w:eastAsia="Arial Unicode MS" w:hAnsi="Times New Roman" w:cs="Times New Roman"/>
          <w:color w:val="auto"/>
        </w:rPr>
      </w:pPr>
    </w:p>
    <w:p w14:paraId="238E3259" w14:textId="77777777" w:rsidR="00820FAC" w:rsidRPr="00820FAC" w:rsidRDefault="00820FAC" w:rsidP="00820FAC">
      <w:pPr>
        <w:spacing w:before="100" w:beforeAutospacing="1" w:after="100" w:afterAutospacing="1"/>
        <w:rPr>
          <w:rFonts w:ascii="Times New Roman" w:eastAsia="Arial Unicode MS" w:hAnsi="Times New Roman" w:cs="Times New Roman"/>
          <w:color w:val="auto"/>
        </w:rPr>
      </w:pPr>
    </w:p>
    <w:p w14:paraId="212E4604" w14:textId="77777777" w:rsidR="00820FAC" w:rsidRPr="00820FAC" w:rsidRDefault="00820FAC" w:rsidP="00820FAC">
      <w:pPr>
        <w:spacing w:before="100" w:beforeAutospacing="1" w:after="100" w:afterAutospacing="1"/>
        <w:ind w:left="5664"/>
        <w:rPr>
          <w:rFonts w:ascii="Times New Roman" w:eastAsia="Arial Unicode MS" w:hAnsi="Times New Roman" w:cs="Times New Roman"/>
          <w:color w:val="auto"/>
        </w:rPr>
      </w:pPr>
      <w:r w:rsidRPr="00820FAC">
        <w:rPr>
          <w:rFonts w:ascii="Times New Roman" w:eastAsia="Arial Unicode MS" w:hAnsi="Times New Roman" w:cs="Times New Roman"/>
          <w:color w:val="auto"/>
        </w:rPr>
        <w:t xml:space="preserve"> </w:t>
      </w:r>
      <w:r w:rsidRPr="00820FAC">
        <w:rPr>
          <w:rFonts w:ascii="Times New Roman" w:eastAsia="Arial Unicode MS" w:hAnsi="Times New Roman" w:cs="Times New Roman"/>
          <w:color w:val="auto"/>
        </w:rPr>
        <w:tab/>
        <w:t xml:space="preserve">        Predsjednik     </w:t>
      </w:r>
    </w:p>
    <w:p w14:paraId="0740DE73" w14:textId="77777777" w:rsidR="00820FAC" w:rsidRPr="00820FAC" w:rsidRDefault="00820FAC" w:rsidP="00820FAC">
      <w:pPr>
        <w:spacing w:before="100" w:beforeAutospacing="1" w:after="100" w:afterAutospacing="1"/>
        <w:jc w:val="both"/>
        <w:rPr>
          <w:rFonts w:ascii="Times New Roman" w:eastAsia="Arial Unicode MS" w:hAnsi="Times New Roman" w:cs="Times New Roman"/>
          <w:color w:val="auto"/>
        </w:rPr>
      </w:pP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r>
      <w:r w:rsidRPr="00820FAC">
        <w:rPr>
          <w:rFonts w:ascii="Times New Roman" w:eastAsia="Arial Unicode MS" w:hAnsi="Times New Roman" w:cs="Times New Roman"/>
          <w:color w:val="auto"/>
        </w:rPr>
        <w:tab/>
        <w:t xml:space="preserve">    </w:t>
      </w:r>
      <w:r w:rsidRPr="00820FAC">
        <w:rPr>
          <w:rFonts w:ascii="Times New Roman" w:eastAsia="Arial Unicode MS" w:hAnsi="Times New Roman" w:cs="Times New Roman"/>
          <w:b/>
          <w:bCs/>
          <w:color w:val="auto"/>
        </w:rPr>
        <w:t xml:space="preserve">mr. </w:t>
      </w:r>
      <w:proofErr w:type="spellStart"/>
      <w:r w:rsidRPr="00820FAC">
        <w:rPr>
          <w:rFonts w:ascii="Times New Roman" w:eastAsia="Arial Unicode MS" w:hAnsi="Times New Roman" w:cs="Times New Roman"/>
          <w:b/>
          <w:bCs/>
          <w:color w:val="auto"/>
        </w:rPr>
        <w:t>sc</w:t>
      </w:r>
      <w:proofErr w:type="spellEnd"/>
      <w:r w:rsidRPr="00820FAC">
        <w:rPr>
          <w:rFonts w:ascii="Times New Roman" w:eastAsia="Arial Unicode MS" w:hAnsi="Times New Roman" w:cs="Times New Roman"/>
          <w:b/>
          <w:bCs/>
          <w:color w:val="auto"/>
        </w:rPr>
        <w:t>. Andrej Plenković,</w:t>
      </w:r>
      <w:r w:rsidRPr="00820FAC">
        <w:rPr>
          <w:rFonts w:ascii="Times New Roman" w:eastAsia="Arial Unicode MS" w:hAnsi="Times New Roman" w:cs="Times New Roman"/>
          <w:color w:val="auto"/>
        </w:rPr>
        <w:t xml:space="preserve"> v. r.    </w:t>
      </w:r>
    </w:p>
    <w:p w14:paraId="5EA290D5" w14:textId="77777777" w:rsidR="00820FAC" w:rsidRPr="00820FAC" w:rsidRDefault="00820FAC" w:rsidP="00820FAC">
      <w:pPr>
        <w:jc w:val="center"/>
        <w:rPr>
          <w:rFonts w:ascii="Times New Roman" w:eastAsia="Arial Unicode MS" w:hAnsi="Times New Roman" w:cs="Times New Roman"/>
          <w:b/>
          <w:color w:val="auto"/>
        </w:rPr>
      </w:pPr>
    </w:p>
    <w:p w14:paraId="1D9B17EB" w14:textId="77777777" w:rsidR="00820FAC" w:rsidRPr="00820FAC" w:rsidRDefault="00820FAC" w:rsidP="00820FAC">
      <w:pPr>
        <w:jc w:val="center"/>
        <w:rPr>
          <w:rFonts w:ascii="Times New Roman" w:eastAsia="Arial Unicode MS" w:hAnsi="Times New Roman" w:cs="Times New Roman"/>
          <w:b/>
          <w:color w:val="auto"/>
        </w:rPr>
      </w:pPr>
    </w:p>
    <w:p w14:paraId="03DA80AB" w14:textId="77777777" w:rsidR="00820FAC" w:rsidRPr="00820FAC" w:rsidRDefault="00820FAC" w:rsidP="00820FAC">
      <w:pPr>
        <w:jc w:val="center"/>
        <w:rPr>
          <w:rFonts w:ascii="Times New Roman" w:eastAsia="Arial Unicode MS" w:hAnsi="Times New Roman" w:cs="Times New Roman"/>
          <w:b/>
          <w:color w:val="auto"/>
        </w:rPr>
      </w:pPr>
      <w:r w:rsidRPr="00820FAC">
        <w:rPr>
          <w:rFonts w:ascii="Times New Roman" w:eastAsia="Arial Unicode MS" w:hAnsi="Times New Roman" w:cs="Times New Roman"/>
          <w:b/>
          <w:color w:val="auto"/>
        </w:rPr>
        <w:lastRenderedPageBreak/>
        <w:t>OBRAZLOŽENJE</w:t>
      </w:r>
    </w:p>
    <w:p w14:paraId="7086DB9D" w14:textId="77777777" w:rsidR="00820FAC" w:rsidRPr="00820FAC" w:rsidRDefault="00820FAC" w:rsidP="00820FAC">
      <w:pPr>
        <w:jc w:val="center"/>
        <w:rPr>
          <w:rFonts w:ascii="Times New Roman" w:eastAsia="Arial Unicode MS" w:hAnsi="Times New Roman" w:cs="Times New Roman"/>
          <w:b/>
          <w:color w:val="auto"/>
        </w:rPr>
      </w:pPr>
    </w:p>
    <w:p w14:paraId="00A3F86C" w14:textId="77777777" w:rsidR="00820FAC" w:rsidRPr="00820FAC" w:rsidRDefault="00820FAC" w:rsidP="00820FAC">
      <w:pPr>
        <w:jc w:val="both"/>
        <w:rPr>
          <w:rFonts w:ascii="Times New Roman" w:eastAsia="Arial Unicode MS" w:hAnsi="Times New Roman" w:cs="Times New Roman"/>
          <w:b/>
          <w:color w:val="auto"/>
        </w:rPr>
      </w:pPr>
      <w:bookmarkStart w:id="8" w:name="_Hlk97545719"/>
      <w:r w:rsidRPr="00820FAC">
        <w:rPr>
          <w:rFonts w:ascii="Times New Roman" w:hAnsi="Times New Roman" w:cs="Times New Roman"/>
          <w:color w:val="auto"/>
        </w:rPr>
        <w:t xml:space="preserve">Pravna osnova za donošenje predložene Uredbe o izmjeni visine trošarine na energente i električnu energiju propisana je člankom 97. stavak 2. Zakona o trošarinama („Narodne novine“, broj 106/18, 121/19 i 144/21), kojim se daje ovlaštenje Vladi Republike Hrvatske da Uredbom određuje visine trošarina na predmete oporezivanja iz članka 96. stavka 6. Zakona (energenti i električna energija). </w:t>
      </w:r>
    </w:p>
    <w:p w14:paraId="2D7DE761" w14:textId="77777777" w:rsidR="00820FAC" w:rsidRPr="00820FAC" w:rsidRDefault="00820FAC" w:rsidP="00820FAC">
      <w:pPr>
        <w:jc w:val="both"/>
        <w:rPr>
          <w:rFonts w:ascii="Times New Roman" w:eastAsia="Arial Unicode MS" w:hAnsi="Times New Roman" w:cs="Times New Roman"/>
          <w:b/>
          <w:color w:val="auto"/>
        </w:rPr>
      </w:pPr>
    </w:p>
    <w:p w14:paraId="52224B28" w14:textId="77777777" w:rsidR="00820FAC" w:rsidRPr="00820FAC" w:rsidRDefault="00820FAC" w:rsidP="00820FAC">
      <w:pPr>
        <w:jc w:val="both"/>
        <w:rPr>
          <w:rFonts w:ascii="Times New Roman" w:hAnsi="Times New Roman" w:cs="Times New Roman"/>
          <w:color w:val="auto"/>
        </w:rPr>
      </w:pPr>
      <w:r w:rsidRPr="00820FAC">
        <w:rPr>
          <w:rFonts w:ascii="Times New Roman" w:hAnsi="Times New Roman" w:cs="Times New Roman"/>
          <w:color w:val="auto"/>
        </w:rPr>
        <w:t>Oporezivanje energenata i električne energije na razini EU regulirano je Direktivom 2003/96/EZ</w:t>
      </w:r>
      <w:r w:rsidRPr="00820FAC">
        <w:rPr>
          <w:rFonts w:ascii="Times New Roman" w:eastAsia="Calibri" w:hAnsi="Times New Roman" w:cs="Times New Roman"/>
          <w:color w:val="auto"/>
          <w:lang w:eastAsia="en-US"/>
        </w:rPr>
        <w:t xml:space="preserve"> od 27. listopada 2003. o restrukturiranju okvira Zajednice za oporezivanje energenata i električne energije (SL L 283, 31. 10. 2003., str. 51.). Navedenom Direktivom propisane su minimalne visine trošarina za pojedini energent i električnu energiju.</w:t>
      </w:r>
      <w:r w:rsidRPr="00820FAC">
        <w:rPr>
          <w:rFonts w:ascii="Times New Roman" w:hAnsi="Times New Roman" w:cs="Times New Roman"/>
          <w:color w:val="auto"/>
        </w:rPr>
        <w:t xml:space="preserve"> </w:t>
      </w:r>
    </w:p>
    <w:p w14:paraId="08AA177D" w14:textId="77777777" w:rsidR="00820FAC" w:rsidRPr="00820FAC" w:rsidRDefault="00820FAC" w:rsidP="00820FAC">
      <w:pPr>
        <w:jc w:val="both"/>
        <w:rPr>
          <w:rFonts w:ascii="Times New Roman" w:hAnsi="Times New Roman" w:cs="Times New Roman"/>
          <w:color w:val="auto"/>
        </w:rPr>
      </w:pPr>
    </w:p>
    <w:p w14:paraId="0053B908" w14:textId="77777777" w:rsidR="00820FAC" w:rsidRPr="00820FAC" w:rsidRDefault="00820FAC" w:rsidP="00820FAC">
      <w:pPr>
        <w:jc w:val="both"/>
        <w:rPr>
          <w:rFonts w:ascii="Times New Roman" w:hAnsi="Times New Roman" w:cs="Times New Roman"/>
          <w:bCs/>
          <w:color w:val="auto"/>
        </w:rPr>
      </w:pPr>
      <w:r w:rsidRPr="00820FAC">
        <w:rPr>
          <w:rFonts w:ascii="Times New Roman" w:hAnsi="Times New Roman" w:cs="Times New Roman"/>
          <w:bCs/>
          <w:color w:val="auto"/>
        </w:rPr>
        <w:t>Visina trošarine na energente i električnu energiju propisane su Uredbom o visini trošarine na energente i električnu energiju („Narodne novine“, broj 148/20).</w:t>
      </w:r>
    </w:p>
    <w:p w14:paraId="26EE183D" w14:textId="77777777" w:rsidR="00820FAC" w:rsidRPr="00820FAC" w:rsidRDefault="00820FAC" w:rsidP="00820FAC">
      <w:pPr>
        <w:jc w:val="both"/>
        <w:rPr>
          <w:rFonts w:ascii="Times New Roman" w:hAnsi="Times New Roman" w:cs="Times New Roman"/>
          <w:bCs/>
          <w:color w:val="auto"/>
        </w:rPr>
      </w:pPr>
    </w:p>
    <w:p w14:paraId="3BC3A5DF" w14:textId="3C76AC0D" w:rsidR="007F2CDF" w:rsidRPr="007F2CDF" w:rsidRDefault="00820FAC" w:rsidP="00820FAC">
      <w:pPr>
        <w:jc w:val="both"/>
        <w:rPr>
          <w:rFonts w:ascii="Times New Roman" w:hAnsi="Times New Roman" w:cs="Times New Roman"/>
          <w:bCs/>
          <w:color w:val="FF0000"/>
        </w:rPr>
      </w:pPr>
      <w:r w:rsidRPr="00820FAC">
        <w:rPr>
          <w:rFonts w:ascii="Times New Roman" w:hAnsi="Times New Roman" w:cs="Times New Roman"/>
          <w:bCs/>
          <w:color w:val="auto"/>
        </w:rPr>
        <w:t xml:space="preserve">Vlada Republike Hrvatske je 8. ožujka 2022. donijela Uredbu o izmjeni Uredbe o visini trošarine na energente i električnu energiju („Narodne novine“, broj 28/22) s razdobljem važenja od 90 dana, a kojom je snižena visina trošarine na dizelsko gorivo i bezolovni motorni benzin propisana Uredbom o visini trošarine na energente i električnu energiju („Narodne novine“, broj 148/20), i to za 400,00 kuna na 1.000,00 litara bezolovnog motornog benzina te 200,00 kuna na 1.000,00 litara dizelskog goriva, odnosno 40 lipa po litri bezolovnog motornog benzina te 20 lipa po litri dizelskog goriva. Uredba o izmjeni Uredbe o visini trošarine na energente i električnu energiju („Narodne novine“, broj 28/22) </w:t>
      </w:r>
      <w:r w:rsidR="007F2CDF" w:rsidRPr="00F4797F">
        <w:rPr>
          <w:rFonts w:ascii="Times New Roman" w:hAnsi="Times New Roman" w:cs="Times New Roman"/>
          <w:bCs/>
          <w:color w:val="auto"/>
        </w:rPr>
        <w:t>prestala je</w:t>
      </w:r>
      <w:r w:rsidRPr="007F2CDF">
        <w:rPr>
          <w:rFonts w:ascii="Times New Roman" w:hAnsi="Times New Roman" w:cs="Times New Roman"/>
          <w:bCs/>
          <w:color w:val="FF0000"/>
        </w:rPr>
        <w:t xml:space="preserve"> </w:t>
      </w:r>
      <w:r w:rsidRPr="007F2CDF">
        <w:rPr>
          <w:rFonts w:ascii="Times New Roman" w:hAnsi="Times New Roman" w:cs="Times New Roman"/>
          <w:bCs/>
          <w:color w:val="auto"/>
        </w:rPr>
        <w:t>važiti 6. lipnja 2022. godine.</w:t>
      </w:r>
    </w:p>
    <w:p w14:paraId="172495B6" w14:textId="323BD0BD" w:rsidR="00820FAC" w:rsidRDefault="00820FAC" w:rsidP="00820FAC">
      <w:pPr>
        <w:jc w:val="both"/>
        <w:rPr>
          <w:rFonts w:ascii="Times New Roman" w:hAnsi="Times New Roman" w:cs="Times New Roman"/>
          <w:bCs/>
          <w:color w:val="auto"/>
        </w:rPr>
      </w:pPr>
      <w:r>
        <w:rPr>
          <w:rFonts w:ascii="Times New Roman" w:hAnsi="Times New Roman" w:cs="Times New Roman"/>
          <w:bCs/>
          <w:color w:val="auto"/>
        </w:rPr>
        <w:t xml:space="preserve"> </w:t>
      </w:r>
    </w:p>
    <w:p w14:paraId="663B3D64" w14:textId="03809CC5" w:rsidR="00B47600" w:rsidRPr="00820FAC" w:rsidRDefault="00B47600" w:rsidP="00820FAC">
      <w:pPr>
        <w:jc w:val="both"/>
        <w:rPr>
          <w:rFonts w:ascii="Times New Roman" w:hAnsi="Times New Roman" w:cs="Times New Roman"/>
          <w:bCs/>
          <w:color w:val="auto"/>
        </w:rPr>
      </w:pPr>
      <w:r>
        <w:rPr>
          <w:rFonts w:ascii="Times New Roman" w:hAnsi="Times New Roman" w:cs="Times New Roman"/>
          <w:bCs/>
          <w:color w:val="auto"/>
        </w:rPr>
        <w:t xml:space="preserve">Daljnje je Vlada </w:t>
      </w:r>
      <w:r w:rsidRPr="00B47600">
        <w:rPr>
          <w:rFonts w:ascii="Times New Roman" w:hAnsi="Times New Roman" w:cs="Times New Roman"/>
          <w:bCs/>
          <w:color w:val="auto"/>
        </w:rPr>
        <w:t xml:space="preserve">Republike Hrvatske </w:t>
      </w:r>
      <w:r>
        <w:rPr>
          <w:rFonts w:ascii="Times New Roman" w:hAnsi="Times New Roman" w:cs="Times New Roman"/>
          <w:bCs/>
          <w:color w:val="auto"/>
        </w:rPr>
        <w:t>7</w:t>
      </w:r>
      <w:r w:rsidRPr="00B47600">
        <w:rPr>
          <w:rFonts w:ascii="Times New Roman" w:hAnsi="Times New Roman" w:cs="Times New Roman"/>
          <w:bCs/>
          <w:color w:val="auto"/>
        </w:rPr>
        <w:t xml:space="preserve">. </w:t>
      </w:r>
      <w:r>
        <w:rPr>
          <w:rFonts w:ascii="Times New Roman" w:hAnsi="Times New Roman" w:cs="Times New Roman"/>
          <w:bCs/>
          <w:color w:val="auto"/>
        </w:rPr>
        <w:t>lipnja</w:t>
      </w:r>
      <w:r w:rsidRPr="00B47600">
        <w:rPr>
          <w:rFonts w:ascii="Times New Roman" w:hAnsi="Times New Roman" w:cs="Times New Roman"/>
          <w:bCs/>
          <w:color w:val="auto"/>
        </w:rPr>
        <w:t xml:space="preserve"> 2022. donijela Uredbu o izmjeni Uredbe o visini trošarine na energente i električnu energiju („Narodne novine“, broj </w:t>
      </w:r>
      <w:r>
        <w:rPr>
          <w:rFonts w:ascii="Times New Roman" w:hAnsi="Times New Roman" w:cs="Times New Roman"/>
          <w:bCs/>
          <w:color w:val="auto"/>
        </w:rPr>
        <w:t>64</w:t>
      </w:r>
      <w:r w:rsidRPr="00B47600">
        <w:rPr>
          <w:rFonts w:ascii="Times New Roman" w:hAnsi="Times New Roman" w:cs="Times New Roman"/>
          <w:bCs/>
          <w:color w:val="auto"/>
        </w:rPr>
        <w:t xml:space="preserve">/22) s razdobljem važenja od </w:t>
      </w:r>
      <w:r>
        <w:rPr>
          <w:rFonts w:ascii="Times New Roman" w:hAnsi="Times New Roman" w:cs="Times New Roman"/>
          <w:bCs/>
          <w:color w:val="auto"/>
        </w:rPr>
        <w:t>3</w:t>
      </w:r>
      <w:r w:rsidRPr="00B47600">
        <w:rPr>
          <w:rFonts w:ascii="Times New Roman" w:hAnsi="Times New Roman" w:cs="Times New Roman"/>
          <w:bCs/>
          <w:color w:val="auto"/>
        </w:rPr>
        <w:t>0 dana, a kojom je snižena visina trošarine na dizelsko gorivo i bezolovni motorni benzin propisana Uredbom o visini trošarine na energente i električnu energiju („Narodne novine“, broj 148/20</w:t>
      </w:r>
      <w:r>
        <w:rPr>
          <w:rFonts w:ascii="Times New Roman" w:hAnsi="Times New Roman" w:cs="Times New Roman"/>
          <w:bCs/>
          <w:color w:val="auto"/>
        </w:rPr>
        <w:t xml:space="preserve"> i 28/22</w:t>
      </w:r>
      <w:r w:rsidRPr="00B47600">
        <w:rPr>
          <w:rFonts w:ascii="Times New Roman" w:hAnsi="Times New Roman" w:cs="Times New Roman"/>
          <w:bCs/>
          <w:color w:val="auto"/>
        </w:rPr>
        <w:t xml:space="preserve">), i to za </w:t>
      </w:r>
      <w:r>
        <w:rPr>
          <w:rFonts w:ascii="Times New Roman" w:hAnsi="Times New Roman" w:cs="Times New Roman"/>
          <w:bCs/>
          <w:color w:val="auto"/>
        </w:rPr>
        <w:t>800</w:t>
      </w:r>
      <w:r w:rsidRPr="00B47600">
        <w:rPr>
          <w:rFonts w:ascii="Times New Roman" w:hAnsi="Times New Roman" w:cs="Times New Roman"/>
          <w:bCs/>
          <w:color w:val="auto"/>
        </w:rPr>
        <w:t xml:space="preserve">,00 kuna na 1.000,00 litara bezolovnog motornog benzina te </w:t>
      </w:r>
      <w:r>
        <w:rPr>
          <w:rFonts w:ascii="Times New Roman" w:hAnsi="Times New Roman" w:cs="Times New Roman"/>
          <w:bCs/>
          <w:color w:val="auto"/>
        </w:rPr>
        <w:t>4</w:t>
      </w:r>
      <w:r w:rsidRPr="00B47600">
        <w:rPr>
          <w:rFonts w:ascii="Times New Roman" w:hAnsi="Times New Roman" w:cs="Times New Roman"/>
          <w:bCs/>
          <w:color w:val="auto"/>
        </w:rPr>
        <w:t xml:space="preserve">00,00 kuna na 1.000,00 litara dizelskog goriva, odnosno </w:t>
      </w:r>
      <w:r>
        <w:rPr>
          <w:rFonts w:ascii="Times New Roman" w:hAnsi="Times New Roman" w:cs="Times New Roman"/>
          <w:bCs/>
          <w:color w:val="auto"/>
        </w:rPr>
        <w:t>8</w:t>
      </w:r>
      <w:r w:rsidRPr="00B47600">
        <w:rPr>
          <w:rFonts w:ascii="Times New Roman" w:hAnsi="Times New Roman" w:cs="Times New Roman"/>
          <w:bCs/>
          <w:color w:val="auto"/>
        </w:rPr>
        <w:t xml:space="preserve">0 lipa po litri bezolovnog motornog benzina te </w:t>
      </w:r>
      <w:r>
        <w:rPr>
          <w:rFonts w:ascii="Times New Roman" w:hAnsi="Times New Roman" w:cs="Times New Roman"/>
          <w:bCs/>
          <w:color w:val="auto"/>
        </w:rPr>
        <w:t>4</w:t>
      </w:r>
      <w:r w:rsidRPr="00B47600">
        <w:rPr>
          <w:rFonts w:ascii="Times New Roman" w:hAnsi="Times New Roman" w:cs="Times New Roman"/>
          <w:bCs/>
          <w:color w:val="auto"/>
        </w:rPr>
        <w:t>0 lipa po litri dizelskog goriva.</w:t>
      </w:r>
    </w:p>
    <w:p w14:paraId="719015CB" w14:textId="77777777" w:rsidR="00820FAC" w:rsidRPr="00820FAC" w:rsidRDefault="00820FAC" w:rsidP="00820FAC">
      <w:pPr>
        <w:jc w:val="both"/>
        <w:rPr>
          <w:rFonts w:ascii="Times New Roman" w:hAnsi="Times New Roman" w:cs="Times New Roman"/>
          <w:bCs/>
          <w:color w:val="auto"/>
        </w:rPr>
      </w:pPr>
    </w:p>
    <w:p w14:paraId="3FA1132B" w14:textId="7EEF8868" w:rsidR="00820FAC" w:rsidRPr="00820FAC" w:rsidRDefault="00820FAC" w:rsidP="00820FAC">
      <w:pPr>
        <w:jc w:val="both"/>
        <w:rPr>
          <w:rFonts w:ascii="Times New Roman" w:hAnsi="Times New Roman" w:cs="Times New Roman"/>
          <w:bCs/>
          <w:color w:val="auto"/>
        </w:rPr>
      </w:pPr>
      <w:bookmarkStart w:id="9" w:name="_Hlk107821365"/>
      <w:r w:rsidRPr="00820FAC">
        <w:rPr>
          <w:rFonts w:ascii="Times New Roman" w:hAnsi="Times New Roman" w:cs="Times New Roman"/>
          <w:bCs/>
          <w:color w:val="auto"/>
        </w:rPr>
        <w:t xml:space="preserve">S obzirom da i dalje egzistiraju okolnosti koje utječu na povećanje cijena energenata, predloženom izmjenom Uredbe o visini trošarine na energente i električnu energiju se radi  sprečavanja njihovih negativnih utjecaja, predlaže dodatno snižavanje visine trošarine za najprodavanije energente bezolovni motorni benzin i dizelsko gorivo za razdoblje od </w:t>
      </w:r>
      <w:r w:rsidR="003B034F">
        <w:rPr>
          <w:rFonts w:ascii="Times New Roman" w:hAnsi="Times New Roman" w:cs="Times New Roman"/>
          <w:bCs/>
          <w:color w:val="auto"/>
        </w:rPr>
        <w:t>15</w:t>
      </w:r>
      <w:r w:rsidRPr="00820FAC">
        <w:rPr>
          <w:rFonts w:ascii="Times New Roman" w:hAnsi="Times New Roman" w:cs="Times New Roman"/>
          <w:bCs/>
          <w:color w:val="auto"/>
        </w:rPr>
        <w:t xml:space="preserve"> dana, i to za 800,00 kuna na 1.000,00 litara bezolovnog motornog benzina te 400,00 kuna na 1.000,00 litara dizelskog goriva, odnosno 80 lipa po litri bezolovnog motornog benzina te 40 lipa po litri dizelskog goriva, u odnosu na visine propisane Uredbom o visini trošarine na energente i električnu energiju („Narodne novine“, broj 148/20), čime su visine trošarina i nadalje usklađene s minimalno propisanima Direktivom 2003/96/EZ</w:t>
      </w:r>
      <w:r w:rsidR="005A7E62">
        <w:rPr>
          <w:rFonts w:ascii="Times New Roman" w:hAnsi="Times New Roman" w:cs="Times New Roman"/>
          <w:bCs/>
          <w:color w:val="auto"/>
        </w:rPr>
        <w:t>.</w:t>
      </w:r>
    </w:p>
    <w:bookmarkEnd w:id="9"/>
    <w:p w14:paraId="21692D5E" w14:textId="77777777" w:rsidR="00820FAC" w:rsidRPr="00820FAC" w:rsidRDefault="00820FAC" w:rsidP="00820FAC">
      <w:pPr>
        <w:jc w:val="both"/>
        <w:rPr>
          <w:rFonts w:ascii="Times New Roman" w:hAnsi="Times New Roman" w:cs="Times New Roman"/>
          <w:bCs/>
          <w:color w:val="auto"/>
        </w:rPr>
      </w:pPr>
    </w:p>
    <w:p w14:paraId="5AFE3355" w14:textId="2B26D7F3" w:rsidR="00820FAC" w:rsidRPr="00820FAC" w:rsidRDefault="00820FAC" w:rsidP="00820FAC">
      <w:pPr>
        <w:spacing w:after="160"/>
        <w:jc w:val="both"/>
        <w:rPr>
          <w:rFonts w:ascii="Times New Roman" w:hAnsi="Times New Roman" w:cs="Times New Roman"/>
          <w:color w:val="auto"/>
        </w:rPr>
      </w:pPr>
      <w:r w:rsidRPr="00820FAC">
        <w:rPr>
          <w:rFonts w:ascii="Times New Roman" w:hAnsi="Times New Roman" w:cs="Times New Roman"/>
          <w:color w:val="auto"/>
        </w:rPr>
        <w:t xml:space="preserve">Također je potrebno istaknuti da je od 1. siječnja 2019. godine uveden novi institut povrata dijela trošarine za dizelsko gorivo koje se koristi kao pogonsko gorivo u komercijalnom prijevozu robe i putnika kamionima odnosno autobusima te od 1. siječnja 2020. godine povrat dijela trošarine za dizelsko gorivo koje se koristi kao pogonsko gorivo u komercijalnom prijevozu robe i putnika željeznicom, kako bi se smanjili troškovi prijevoza i ojačala konkurentnost poduzetnika u tom sektoru. Na godišnjoj razini iznos povrata dijela plaćene </w:t>
      </w:r>
      <w:r w:rsidRPr="00820FAC">
        <w:rPr>
          <w:rFonts w:ascii="Times New Roman" w:hAnsi="Times New Roman" w:cs="Times New Roman"/>
          <w:color w:val="auto"/>
        </w:rPr>
        <w:lastRenderedPageBreak/>
        <w:t xml:space="preserve">trošarine za dizelsko gorivo u komercijalnom prijevozu </w:t>
      </w:r>
      <w:r w:rsidRPr="00820FAC">
        <w:rPr>
          <w:rFonts w:ascii="Times New Roman" w:hAnsi="Times New Roman" w:cs="Times New Roman"/>
          <w:bCs/>
          <w:color w:val="auto"/>
        </w:rPr>
        <w:t>robe je bio 1</w:t>
      </w:r>
      <w:r w:rsidR="00B47600">
        <w:rPr>
          <w:rFonts w:ascii="Times New Roman" w:hAnsi="Times New Roman" w:cs="Times New Roman"/>
          <w:bCs/>
          <w:color w:val="auto"/>
        </w:rPr>
        <w:t>94</w:t>
      </w:r>
      <w:r w:rsidRPr="00820FAC">
        <w:rPr>
          <w:rFonts w:ascii="Times New Roman" w:hAnsi="Times New Roman" w:cs="Times New Roman"/>
          <w:bCs/>
          <w:color w:val="auto"/>
        </w:rPr>
        <w:t xml:space="preserve"> </w:t>
      </w:r>
      <w:proofErr w:type="spellStart"/>
      <w:r w:rsidRPr="00820FAC">
        <w:rPr>
          <w:rFonts w:ascii="Times New Roman" w:hAnsi="Times New Roman" w:cs="Times New Roman"/>
          <w:bCs/>
          <w:color w:val="auto"/>
        </w:rPr>
        <w:t>mil</w:t>
      </w:r>
      <w:proofErr w:type="spellEnd"/>
      <w:r w:rsidRPr="00820FAC">
        <w:rPr>
          <w:rFonts w:ascii="Times New Roman" w:hAnsi="Times New Roman" w:cs="Times New Roman"/>
          <w:bCs/>
          <w:color w:val="auto"/>
        </w:rPr>
        <w:t>. kn</w:t>
      </w:r>
      <w:r w:rsidRPr="00820FAC">
        <w:rPr>
          <w:rFonts w:ascii="Times New Roman" w:hAnsi="Times New Roman" w:cs="Times New Roman"/>
          <w:color w:val="auto"/>
        </w:rPr>
        <w:t xml:space="preserve">, a </w:t>
      </w:r>
      <w:r w:rsidRPr="00820FAC">
        <w:rPr>
          <w:rFonts w:ascii="Times New Roman" w:hAnsi="Times New Roman" w:cs="Times New Roman"/>
          <w:bCs/>
          <w:color w:val="auto"/>
        </w:rPr>
        <w:t>putnika 3</w:t>
      </w:r>
      <w:r w:rsidR="00B47600">
        <w:rPr>
          <w:rFonts w:ascii="Times New Roman" w:hAnsi="Times New Roman" w:cs="Times New Roman"/>
          <w:bCs/>
          <w:color w:val="auto"/>
        </w:rPr>
        <w:t>1</w:t>
      </w:r>
      <w:r w:rsidRPr="00820FAC">
        <w:rPr>
          <w:rFonts w:ascii="Times New Roman" w:hAnsi="Times New Roman" w:cs="Times New Roman"/>
          <w:bCs/>
          <w:color w:val="auto"/>
        </w:rPr>
        <w:t xml:space="preserve"> </w:t>
      </w:r>
      <w:proofErr w:type="spellStart"/>
      <w:r w:rsidRPr="00820FAC">
        <w:rPr>
          <w:rFonts w:ascii="Times New Roman" w:hAnsi="Times New Roman" w:cs="Times New Roman"/>
          <w:bCs/>
          <w:color w:val="auto"/>
        </w:rPr>
        <w:t>mil</w:t>
      </w:r>
      <w:proofErr w:type="spellEnd"/>
      <w:r w:rsidRPr="00820FAC">
        <w:rPr>
          <w:rFonts w:ascii="Times New Roman" w:hAnsi="Times New Roman" w:cs="Times New Roman"/>
          <w:bCs/>
          <w:color w:val="auto"/>
        </w:rPr>
        <w:t>. kn</w:t>
      </w:r>
      <w:r w:rsidRPr="00820FAC">
        <w:rPr>
          <w:rFonts w:ascii="Times New Roman" w:hAnsi="Times New Roman" w:cs="Times New Roman"/>
          <w:color w:val="auto"/>
        </w:rPr>
        <w:t xml:space="preserve">, odnosno ukupno </w:t>
      </w:r>
      <w:r w:rsidRPr="00820FAC">
        <w:rPr>
          <w:rFonts w:ascii="Times New Roman" w:hAnsi="Times New Roman" w:cs="Times New Roman"/>
          <w:bCs/>
          <w:color w:val="auto"/>
        </w:rPr>
        <w:t>22</w:t>
      </w:r>
      <w:r w:rsidR="00B47600">
        <w:rPr>
          <w:rFonts w:ascii="Times New Roman" w:hAnsi="Times New Roman" w:cs="Times New Roman"/>
          <w:bCs/>
          <w:color w:val="auto"/>
        </w:rPr>
        <w:t>5</w:t>
      </w:r>
      <w:r w:rsidRPr="00820FAC">
        <w:rPr>
          <w:rFonts w:ascii="Times New Roman" w:hAnsi="Times New Roman" w:cs="Times New Roman"/>
          <w:bCs/>
          <w:color w:val="auto"/>
        </w:rPr>
        <w:t xml:space="preserve"> </w:t>
      </w:r>
      <w:proofErr w:type="spellStart"/>
      <w:r w:rsidRPr="00820FAC">
        <w:rPr>
          <w:rFonts w:ascii="Times New Roman" w:hAnsi="Times New Roman" w:cs="Times New Roman"/>
          <w:bCs/>
          <w:color w:val="auto"/>
        </w:rPr>
        <w:t>mil</w:t>
      </w:r>
      <w:proofErr w:type="spellEnd"/>
      <w:r w:rsidRPr="00820FAC">
        <w:rPr>
          <w:rFonts w:ascii="Times New Roman" w:hAnsi="Times New Roman" w:cs="Times New Roman"/>
          <w:bCs/>
          <w:color w:val="auto"/>
        </w:rPr>
        <w:t>. kn</w:t>
      </w:r>
      <w:r w:rsidRPr="00820FAC">
        <w:rPr>
          <w:rFonts w:ascii="Times New Roman" w:hAnsi="Times New Roman" w:cs="Times New Roman"/>
          <w:color w:val="auto"/>
        </w:rPr>
        <w:t>.</w:t>
      </w:r>
    </w:p>
    <w:p w14:paraId="650428F5" w14:textId="77777777" w:rsidR="00820FAC" w:rsidRPr="00820FAC" w:rsidRDefault="00820FAC" w:rsidP="00820FAC">
      <w:pPr>
        <w:spacing w:after="160"/>
        <w:jc w:val="both"/>
        <w:rPr>
          <w:rFonts w:ascii="Times New Roman" w:hAnsi="Times New Roman" w:cs="Times New Roman"/>
          <w:color w:val="auto"/>
        </w:rPr>
      </w:pPr>
      <w:r w:rsidRPr="00820FAC">
        <w:rPr>
          <w:rFonts w:ascii="Times New Roman" w:hAnsi="Times New Roman" w:cs="Times New Roman"/>
          <w:color w:val="auto"/>
        </w:rPr>
        <w:t>Isto tako je važno za naglasiti da se temeljem Zakona o cestama (NN 148/13) uplaćuje naknada po litri naplaćene trošarine na energente u iznosu od 0,20 kuna na račun Hrvatskih autocesta d.o.o. (HAC) te u iznosu od 0,80 kuna na račun Hrvatskih cesta d.o.o. (HC), dok se temeljem Zakona o željeznici uplaćuje naknada po litri naplaćene trošarine na energente i to u iznosu 0,20 kuna na račun HŽ Infrastrukture d.o.o. (HŽI).</w:t>
      </w:r>
    </w:p>
    <w:bookmarkEnd w:id="8"/>
    <w:p w14:paraId="3CDD5084" w14:textId="78437569" w:rsidR="00F4797F" w:rsidRPr="008C6F55" w:rsidRDefault="00F4797F" w:rsidP="00F4797F">
      <w:pPr>
        <w:jc w:val="both"/>
        <w:rPr>
          <w:rFonts w:ascii="Times New Roman" w:hAnsi="Times New Roman" w:cs="Times New Roman"/>
          <w:b/>
          <w:bCs/>
        </w:rPr>
      </w:pPr>
      <w:r w:rsidRPr="008C6F55">
        <w:rPr>
          <w:rFonts w:ascii="Times New Roman" w:hAnsi="Times New Roman" w:cs="Times New Roman"/>
          <w:bCs/>
        </w:rPr>
        <w:t xml:space="preserve">Zaključno, predlaže se stupanje </w:t>
      </w:r>
      <w:r w:rsidR="0092050B">
        <w:rPr>
          <w:rFonts w:ascii="Times New Roman" w:hAnsi="Times New Roman" w:cs="Times New Roman"/>
          <w:bCs/>
        </w:rPr>
        <w:t xml:space="preserve">na </w:t>
      </w:r>
      <w:r w:rsidR="0092050B" w:rsidRPr="0092050B">
        <w:rPr>
          <w:rFonts w:ascii="Times New Roman" w:hAnsi="Times New Roman" w:cs="Times New Roman"/>
          <w:bCs/>
        </w:rPr>
        <w:t xml:space="preserve">snagu ove Uredbe </w:t>
      </w:r>
      <w:r w:rsidR="0092050B">
        <w:rPr>
          <w:rFonts w:ascii="Times New Roman" w:hAnsi="Times New Roman" w:cs="Times New Roman"/>
          <w:bCs/>
        </w:rPr>
        <w:t>prvoga dana od dana objave u Narodnim novinama,</w:t>
      </w:r>
      <w:r w:rsidRPr="008C6F55">
        <w:rPr>
          <w:rFonts w:ascii="Times New Roman" w:hAnsi="Times New Roman" w:cs="Times New Roman"/>
          <w:bCs/>
        </w:rPr>
        <w:t xml:space="preserve"> s ograničenim rokom važenja do isteka roka od </w:t>
      </w:r>
      <w:r>
        <w:rPr>
          <w:rFonts w:ascii="Times New Roman" w:hAnsi="Times New Roman" w:cs="Times New Roman"/>
          <w:bCs/>
        </w:rPr>
        <w:t>1</w:t>
      </w:r>
      <w:r w:rsidR="0092050B">
        <w:rPr>
          <w:rFonts w:ascii="Times New Roman" w:hAnsi="Times New Roman" w:cs="Times New Roman"/>
          <w:bCs/>
        </w:rPr>
        <w:t>4</w:t>
      </w:r>
      <w:r w:rsidRPr="008C6F55">
        <w:rPr>
          <w:rFonts w:ascii="Times New Roman" w:hAnsi="Times New Roman" w:cs="Times New Roman"/>
          <w:bCs/>
        </w:rPr>
        <w:t xml:space="preserve"> dana od dana njezinog stupanja na snagu te se za vrijeme njezinog važenja očekuje </w:t>
      </w:r>
      <w:bookmarkStart w:id="10" w:name="_Hlk104987253"/>
      <w:r w:rsidRPr="008C6F55">
        <w:rPr>
          <w:rFonts w:ascii="Times New Roman" w:hAnsi="Times New Roman" w:cs="Times New Roman"/>
          <w:bCs/>
        </w:rPr>
        <w:t xml:space="preserve">smanjenje prihoda državnog proračuna od trošarine na energente u iznosu od </w:t>
      </w:r>
      <w:r w:rsidRPr="00510EA4">
        <w:rPr>
          <w:rFonts w:ascii="Times New Roman" w:hAnsi="Times New Roman" w:cs="Times New Roman"/>
          <w:bCs/>
        </w:rPr>
        <w:t xml:space="preserve">72.006.262,80 </w:t>
      </w:r>
      <w:r w:rsidRPr="008C6F55">
        <w:rPr>
          <w:rFonts w:ascii="Times New Roman" w:hAnsi="Times New Roman" w:cs="Times New Roman"/>
          <w:bCs/>
        </w:rPr>
        <w:t>kuna.</w:t>
      </w:r>
      <w:bookmarkEnd w:id="10"/>
    </w:p>
    <w:p w14:paraId="118AC5F2" w14:textId="5B5A939A" w:rsidR="00820FAC" w:rsidRPr="00820FAC" w:rsidRDefault="00820FAC" w:rsidP="00820FAC">
      <w:pPr>
        <w:jc w:val="both"/>
        <w:rPr>
          <w:rFonts w:ascii="Times New Roman" w:hAnsi="Times New Roman" w:cs="Times New Roman"/>
          <w:b/>
          <w:bCs/>
          <w:color w:val="auto"/>
          <w:sz w:val="28"/>
          <w:szCs w:val="28"/>
        </w:rPr>
      </w:pPr>
    </w:p>
    <w:p w14:paraId="1BE90CF6" w14:textId="77777777" w:rsidR="008352A3" w:rsidRPr="00C601A4" w:rsidRDefault="00E10BE7" w:rsidP="00F63743">
      <w:pPr>
        <w:rPr>
          <w:sz w:val="22"/>
          <w:szCs w:val="22"/>
        </w:rPr>
      </w:pPr>
    </w:p>
    <w:sectPr w:rsidR="008352A3" w:rsidRPr="00C601A4" w:rsidSect="00FB0311">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FBEB" w14:textId="77777777" w:rsidR="00E10BE7" w:rsidRDefault="00E10BE7">
      <w:r>
        <w:separator/>
      </w:r>
    </w:p>
  </w:endnote>
  <w:endnote w:type="continuationSeparator" w:id="0">
    <w:p w14:paraId="250EB013" w14:textId="77777777" w:rsidR="00E10BE7" w:rsidRDefault="00E1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1435" w14:textId="77777777" w:rsidR="00E10BE7" w:rsidRDefault="00E10BE7">
      <w:r>
        <w:separator/>
      </w:r>
    </w:p>
  </w:footnote>
  <w:footnote w:type="continuationSeparator" w:id="0">
    <w:p w14:paraId="6CAD25FB" w14:textId="77777777" w:rsidR="00E10BE7" w:rsidRDefault="00E1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3635" w14:textId="77777777" w:rsidR="00BE02F6" w:rsidRDefault="00E10B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6F35" w14:textId="740A280D" w:rsidR="00BE02F6" w:rsidRDefault="00E10BE7">
    <w:pPr>
      <w:pStyle w:val="Header"/>
      <w:jc w:val="right"/>
    </w:pPr>
  </w:p>
  <w:p w14:paraId="08C8079E" w14:textId="77777777" w:rsidR="00BE02F6" w:rsidRDefault="00E10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CE85" w14:textId="174FB141" w:rsidR="00BE02F6" w:rsidRDefault="00B61768">
    <w:pPr>
      <w:pStyle w:val="Header"/>
      <w:jc w:val="right"/>
    </w:pPr>
    <w:r>
      <w:fldChar w:fldCharType="begin"/>
    </w:r>
    <w:r>
      <w:instrText>PAGE   \* MERGEFORMAT</w:instrText>
    </w:r>
    <w:r>
      <w:fldChar w:fldCharType="separate"/>
    </w:r>
    <w:r w:rsidR="00FB5222">
      <w:rPr>
        <w:noProof/>
      </w:rPr>
      <w:t>2</w:t>
    </w:r>
    <w:r>
      <w:fldChar w:fldCharType="end"/>
    </w:r>
  </w:p>
  <w:p w14:paraId="69F29550" w14:textId="77777777" w:rsidR="00BE02F6" w:rsidRDefault="00E10B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AC"/>
    <w:rsid w:val="001909A1"/>
    <w:rsid w:val="00394228"/>
    <w:rsid w:val="003B034F"/>
    <w:rsid w:val="005A7E62"/>
    <w:rsid w:val="00652D4A"/>
    <w:rsid w:val="007922C5"/>
    <w:rsid w:val="007F2CDF"/>
    <w:rsid w:val="00820FAC"/>
    <w:rsid w:val="008D1ADC"/>
    <w:rsid w:val="0092050B"/>
    <w:rsid w:val="00932B65"/>
    <w:rsid w:val="009B01D0"/>
    <w:rsid w:val="00A627DE"/>
    <w:rsid w:val="00AF58DB"/>
    <w:rsid w:val="00B47600"/>
    <w:rsid w:val="00B61768"/>
    <w:rsid w:val="00D97661"/>
    <w:rsid w:val="00E10BE7"/>
    <w:rsid w:val="00F4797F"/>
    <w:rsid w:val="00FB52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0CCE"/>
  <w15:docId w15:val="{B0D976D2-39E1-4493-9EF3-DC6CE69D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uiPriority w:val="99"/>
    <w:rsid w:val="00820FAC"/>
    <w:pPr>
      <w:tabs>
        <w:tab w:val="center" w:pos="4536"/>
        <w:tab w:val="right" w:pos="9072"/>
      </w:tabs>
    </w:pPr>
    <w:rPr>
      <w:rFonts w:ascii="Times New Roman" w:hAnsi="Times New Roman" w:cs="Times New Roman"/>
      <w:color w:val="auto"/>
    </w:rPr>
  </w:style>
  <w:style w:type="character" w:customStyle="1" w:styleId="HeaderChar">
    <w:name w:val="Header Char"/>
    <w:link w:val="Header"/>
    <w:uiPriority w:val="99"/>
    <w:rsid w:val="00820F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B72AAD2634374995A254790DD584B7" ma:contentTypeVersion="0" ma:contentTypeDescription="Create a new document." ma:contentTypeScope="" ma:versionID="84d3a60e80bb85510a37ffc99f9396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79E07-E566-4F5B-9A62-F586E8124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9A599-AA92-4EB6-8DBD-2E26D172AFA8}">
  <ds:schemaRefs>
    <ds:schemaRef ds:uri="http://schemas.microsoft.com/sharepoint/v3/contenttype/forms"/>
  </ds:schemaRefs>
</ds:datastoreItem>
</file>

<file path=customXml/itemProps3.xml><?xml version="1.0" encoding="utf-8"?>
<ds:datastoreItem xmlns:ds="http://schemas.openxmlformats.org/officeDocument/2006/customXml" ds:itemID="{A4736E6A-1654-4DEA-A43F-389F84D8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941</Words>
  <Characters>5365</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Test App3</dc:creator>
  <cp:lastModifiedBy>Maja Lebarović</cp:lastModifiedBy>
  <cp:revision>6</cp:revision>
  <cp:lastPrinted>2014-01-14T17:40:00Z</cp:lastPrinted>
  <dcterms:created xsi:type="dcterms:W3CDTF">2022-07-04T08:36:00Z</dcterms:created>
  <dcterms:modified xsi:type="dcterms:W3CDTF">2022-07-04T09:34:00Z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0x010100F3B72AAD2634374995A254790DD584B7</vt:lpwstr>
  </property>
</Properties>
</file>